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7131" w:rsidRPr="003D2260" w:rsidRDefault="00587131" w:rsidP="00587131">
      <w:pPr>
        <w:pStyle w:val="DocketNumber0"/>
        <w:rPr>
          <w:rFonts w:ascii="Times New Roman" w:hAnsi="Times New Roman" w:cs="Times New Roman"/>
          <w:bCs/>
          <w:spacing w:val="0"/>
          <w:kern w:val="0"/>
          <w:sz w:val="24"/>
          <w:szCs w:val="24"/>
        </w:rPr>
      </w:pPr>
      <w:r w:rsidRPr="003D2260">
        <w:rPr>
          <w:rFonts w:ascii="Times New Roman" w:hAnsi="Times New Roman" w:cs="Times New Roman"/>
          <w:spacing w:val="0"/>
          <w:kern w:val="0"/>
          <w:sz w:val="24"/>
          <w:szCs w:val="24"/>
        </w:rPr>
        <w:t xml:space="preserve">Docket No. </w:t>
      </w:r>
      <w:r w:rsidR="004148CA" w:rsidRPr="003D2260">
        <w:rPr>
          <w:rFonts w:ascii="Times New Roman" w:hAnsi="Times New Roman" w:cs="Times New Roman"/>
          <w:spacing w:val="0"/>
          <w:kern w:val="0"/>
          <w:sz w:val="24"/>
          <w:szCs w:val="24"/>
        </w:rPr>
        <w:t>46835</w:t>
      </w:r>
    </w:p>
    <w:tbl>
      <w:tblPr>
        <w:tblW w:w="0" w:type="auto"/>
        <w:jc w:val="center"/>
        <w:tblLayout w:type="fixed"/>
        <w:tblLook w:val="01E0" w:firstRow="1" w:lastRow="1" w:firstColumn="1" w:lastColumn="1" w:noHBand="0" w:noVBand="0"/>
      </w:tblPr>
      <w:tblGrid>
        <w:gridCol w:w="4493"/>
        <w:gridCol w:w="360"/>
        <w:gridCol w:w="4493"/>
      </w:tblGrid>
      <w:tr w:rsidR="00587131" w:rsidRPr="003D2260" w:rsidTr="004148CA">
        <w:trPr>
          <w:trHeight w:val="2214"/>
          <w:jc w:val="center"/>
        </w:trPr>
        <w:tc>
          <w:tcPr>
            <w:tcW w:w="4493" w:type="dxa"/>
          </w:tcPr>
          <w:p w:rsidR="00587131" w:rsidRPr="003D2260" w:rsidRDefault="004148CA" w:rsidP="00156283">
            <w:pPr>
              <w:pStyle w:val="OrderStyle"/>
              <w:rPr>
                <w:szCs w:val="24"/>
              </w:rPr>
            </w:pPr>
            <w:r w:rsidRPr="003D2260">
              <w:rPr>
                <w:szCs w:val="24"/>
              </w:rPr>
              <w:t>APPLICATION OF CITY OF PRINCETON TO AMEND ITS WATER AND SEWER CERTIFICATES OF CONVENIENCE AND NECESSITY AND TO DECERTIFY A PORTION OF ALTOGA WATER SUPPLY CORPORATION</w:t>
            </w:r>
            <w:r w:rsidR="00C71919">
              <w:rPr>
                <w:szCs w:val="24"/>
              </w:rPr>
              <w:t>’</w:t>
            </w:r>
            <w:r w:rsidRPr="003D2260">
              <w:rPr>
                <w:szCs w:val="24"/>
              </w:rPr>
              <w:t>S WATER SERVICE AREA IN COLLIN COUNTY</w:t>
            </w:r>
          </w:p>
        </w:tc>
        <w:tc>
          <w:tcPr>
            <w:tcW w:w="360" w:type="dxa"/>
          </w:tcPr>
          <w:p w:rsidR="00587131" w:rsidRPr="003D2260" w:rsidRDefault="00587131" w:rsidP="002477E2">
            <w:pPr>
              <w:rPr>
                <w:rStyle w:val="StyleBold"/>
                <w:rFonts w:eastAsia="SimSun"/>
              </w:rPr>
            </w:pPr>
            <w:r w:rsidRPr="003D2260">
              <w:rPr>
                <w:rStyle w:val="StyleBold"/>
                <w:rFonts w:eastAsia="SimSun"/>
              </w:rPr>
              <w:t>§</w:t>
            </w:r>
          </w:p>
          <w:p w:rsidR="00587131" w:rsidRPr="003D2260" w:rsidRDefault="00587131" w:rsidP="002477E2">
            <w:pPr>
              <w:rPr>
                <w:rStyle w:val="StyleBold"/>
                <w:rFonts w:eastAsia="SimSun"/>
              </w:rPr>
            </w:pPr>
            <w:r w:rsidRPr="003D2260">
              <w:rPr>
                <w:rStyle w:val="StyleBold"/>
                <w:rFonts w:eastAsia="SimSun"/>
              </w:rPr>
              <w:t>§</w:t>
            </w:r>
          </w:p>
          <w:p w:rsidR="00587131" w:rsidRPr="003D2260" w:rsidRDefault="00587131" w:rsidP="002477E2">
            <w:pPr>
              <w:rPr>
                <w:rStyle w:val="StyleBold"/>
                <w:rFonts w:eastAsia="SimSun"/>
              </w:rPr>
            </w:pPr>
            <w:r w:rsidRPr="003D2260">
              <w:rPr>
                <w:rStyle w:val="StyleBold"/>
                <w:rFonts w:eastAsia="SimSun"/>
              </w:rPr>
              <w:t>§</w:t>
            </w:r>
          </w:p>
          <w:p w:rsidR="00587131" w:rsidRPr="003D2260" w:rsidRDefault="00587131" w:rsidP="002477E2">
            <w:pPr>
              <w:rPr>
                <w:rStyle w:val="StyleBold"/>
                <w:rFonts w:eastAsia="SimSun"/>
              </w:rPr>
            </w:pPr>
            <w:r w:rsidRPr="003D2260">
              <w:rPr>
                <w:rStyle w:val="StyleBold"/>
                <w:rFonts w:eastAsia="SimSun"/>
              </w:rPr>
              <w:t>§</w:t>
            </w:r>
          </w:p>
          <w:p w:rsidR="00587131" w:rsidRPr="003D2260" w:rsidRDefault="00587131" w:rsidP="002477E2">
            <w:pPr>
              <w:rPr>
                <w:rStyle w:val="StyleBold"/>
                <w:rFonts w:eastAsia="SimSun"/>
              </w:rPr>
            </w:pPr>
            <w:r w:rsidRPr="003D2260">
              <w:rPr>
                <w:rStyle w:val="StyleBold"/>
                <w:rFonts w:eastAsia="SimSun"/>
              </w:rPr>
              <w:t>§</w:t>
            </w:r>
          </w:p>
          <w:p w:rsidR="004148CA" w:rsidRPr="003D2260" w:rsidRDefault="004148CA" w:rsidP="002477E2">
            <w:pPr>
              <w:rPr>
                <w:rStyle w:val="StyleBold"/>
                <w:rFonts w:eastAsia="SimSun"/>
              </w:rPr>
            </w:pPr>
            <w:r w:rsidRPr="003D2260">
              <w:rPr>
                <w:rStyle w:val="StyleBold"/>
                <w:rFonts w:eastAsia="SimSun"/>
              </w:rPr>
              <w:t>§</w:t>
            </w:r>
          </w:p>
          <w:p w:rsidR="004148CA" w:rsidRPr="003D2260" w:rsidRDefault="004148CA" w:rsidP="002477E2">
            <w:pPr>
              <w:rPr>
                <w:rStyle w:val="StyleBold"/>
                <w:rFonts w:eastAsia="SimSun"/>
              </w:rPr>
            </w:pPr>
            <w:r w:rsidRPr="003D2260">
              <w:rPr>
                <w:rStyle w:val="StyleBold"/>
                <w:rFonts w:eastAsia="SimSun"/>
              </w:rPr>
              <w:t>§</w:t>
            </w:r>
          </w:p>
          <w:p w:rsidR="004148CA" w:rsidRPr="003D2260" w:rsidRDefault="004148CA" w:rsidP="002477E2">
            <w:pPr>
              <w:rPr>
                <w:rFonts w:eastAsia="SimSun"/>
                <w:b/>
                <w:bCs/>
                <w:caps/>
              </w:rPr>
            </w:pPr>
            <w:r w:rsidRPr="003D2260">
              <w:rPr>
                <w:rStyle w:val="StyleBold"/>
                <w:rFonts w:eastAsia="SimSun"/>
              </w:rPr>
              <w:t>§</w:t>
            </w:r>
          </w:p>
        </w:tc>
        <w:tc>
          <w:tcPr>
            <w:tcW w:w="4493" w:type="dxa"/>
          </w:tcPr>
          <w:p w:rsidR="00587131" w:rsidRPr="003D2260" w:rsidRDefault="00587131" w:rsidP="002477E2">
            <w:pPr>
              <w:jc w:val="center"/>
              <w:rPr>
                <w:rFonts w:eastAsia="SimSun"/>
                <w:b/>
                <w:caps/>
              </w:rPr>
            </w:pPr>
            <w:r w:rsidRPr="003D2260">
              <w:rPr>
                <w:rFonts w:eastAsia="SimSun"/>
                <w:b/>
                <w:caps/>
              </w:rPr>
              <w:t>Public Utility Commission</w:t>
            </w:r>
          </w:p>
          <w:p w:rsidR="00587131" w:rsidRPr="003D2260" w:rsidRDefault="00587131" w:rsidP="002477E2">
            <w:pPr>
              <w:jc w:val="center"/>
              <w:rPr>
                <w:rFonts w:eastAsia="SimSun"/>
                <w:b/>
                <w:caps/>
              </w:rPr>
            </w:pPr>
          </w:p>
          <w:p w:rsidR="00587131" w:rsidRPr="003D2260" w:rsidRDefault="00587131" w:rsidP="002477E2">
            <w:pPr>
              <w:jc w:val="center"/>
              <w:rPr>
                <w:rFonts w:eastAsia="SimSun"/>
              </w:rPr>
            </w:pPr>
            <w:r w:rsidRPr="003D2260">
              <w:rPr>
                <w:rFonts w:eastAsia="SimSun"/>
                <w:b/>
                <w:caps/>
              </w:rPr>
              <w:t>of Texas</w:t>
            </w:r>
          </w:p>
        </w:tc>
      </w:tr>
    </w:tbl>
    <w:p w:rsidR="007572FC" w:rsidRPr="003D2260" w:rsidRDefault="007B089F" w:rsidP="00C54659">
      <w:pPr>
        <w:pStyle w:val="Titleoforder"/>
      </w:pPr>
      <w:r>
        <w:t xml:space="preserve">AMENDED </w:t>
      </w:r>
      <w:r w:rsidR="00587131" w:rsidRPr="003D2260">
        <w:t>NOTICE OF APPROVAL</w:t>
      </w:r>
    </w:p>
    <w:p w:rsidR="008D1724" w:rsidRDefault="00266F9F" w:rsidP="00DB5DA8">
      <w:pPr>
        <w:pStyle w:val="BodyText"/>
      </w:pPr>
      <w:r>
        <w:t xml:space="preserve">This </w:t>
      </w:r>
      <w:r w:rsidR="007928B3">
        <w:t xml:space="preserve">Notice </w:t>
      </w:r>
      <w:r w:rsidR="00A31D19">
        <w:t xml:space="preserve">of Approval </w:t>
      </w:r>
      <w:r>
        <w:t>address</w:t>
      </w:r>
      <w:r w:rsidR="001D4F4B">
        <w:t>es</w:t>
      </w:r>
      <w:r>
        <w:t xml:space="preserve"> the application</w:t>
      </w:r>
      <w:r w:rsidR="000A507C">
        <w:t xml:space="preserve"> of </w:t>
      </w:r>
      <w:r w:rsidR="004148CA">
        <w:t>the City of Princeton</w:t>
      </w:r>
      <w:r w:rsidR="007928B3">
        <w:t xml:space="preserve"> </w:t>
      </w:r>
      <w:r w:rsidR="000A507C">
        <w:t xml:space="preserve">to amend </w:t>
      </w:r>
      <w:r w:rsidR="00084C63">
        <w:t>its</w:t>
      </w:r>
      <w:r w:rsidR="007928B3">
        <w:t xml:space="preserve"> </w:t>
      </w:r>
      <w:r w:rsidR="000A507C">
        <w:t xml:space="preserve">water </w:t>
      </w:r>
      <w:r w:rsidR="00084C63">
        <w:t xml:space="preserve">and sewer </w:t>
      </w:r>
      <w:r w:rsidR="007928B3">
        <w:t>certificate</w:t>
      </w:r>
      <w:r w:rsidR="00084C63">
        <w:t>s</w:t>
      </w:r>
      <w:r w:rsidR="000A507C">
        <w:t xml:space="preserve"> of convenience and necessity (CCN) </w:t>
      </w:r>
      <w:r w:rsidR="004148CA">
        <w:t xml:space="preserve">and to decertify a portion of </w:t>
      </w:r>
      <w:proofErr w:type="spellStart"/>
      <w:r w:rsidR="004148CA">
        <w:t>Altoga</w:t>
      </w:r>
      <w:proofErr w:type="spellEnd"/>
      <w:r w:rsidR="004148CA">
        <w:t xml:space="preserve"> Water Supply C</w:t>
      </w:r>
      <w:r w:rsidR="004148CA" w:rsidRPr="004148CA">
        <w:t>orporation</w:t>
      </w:r>
      <w:r w:rsidR="00C71919">
        <w:t>’</w:t>
      </w:r>
      <w:r w:rsidR="004148CA" w:rsidRPr="004148CA">
        <w:t xml:space="preserve">s water </w:t>
      </w:r>
      <w:r w:rsidR="004148CA">
        <w:t>service area in Collin County</w:t>
      </w:r>
      <w:r w:rsidR="000A507C">
        <w:t xml:space="preserve">.  </w:t>
      </w:r>
      <w:r w:rsidR="002B2AAC">
        <w:t xml:space="preserve">During the pendency of the application, </w:t>
      </w:r>
      <w:proofErr w:type="spellStart"/>
      <w:r w:rsidR="006A6A82">
        <w:t>Altoga</w:t>
      </w:r>
      <w:proofErr w:type="spellEnd"/>
      <w:r w:rsidR="006A6A82">
        <w:t xml:space="preserve"> Water Supply Corporation’s CCN</w:t>
      </w:r>
      <w:r w:rsidR="002B2AAC">
        <w:t xml:space="preserve"> </w:t>
      </w:r>
      <w:proofErr w:type="gramStart"/>
      <w:r w:rsidR="002B2AAC">
        <w:t>was transferred</w:t>
      </w:r>
      <w:proofErr w:type="gramEnd"/>
      <w:r w:rsidR="002B2AAC">
        <w:t xml:space="preserve"> to North C</w:t>
      </w:r>
      <w:r w:rsidR="001B7A87">
        <w:t>ollin Special Utility District</w:t>
      </w:r>
      <w:r w:rsidR="002B2AAC">
        <w:t xml:space="preserve">. </w:t>
      </w:r>
      <w:r w:rsidR="000A507C">
        <w:t xml:space="preserve">The Commission </w:t>
      </w:r>
      <w:r w:rsidR="002B2AAC">
        <w:t xml:space="preserve">approves the amended application and </w:t>
      </w:r>
      <w:r w:rsidR="007765B9">
        <w:t xml:space="preserve">amends </w:t>
      </w:r>
      <w:r w:rsidR="00BC692B">
        <w:t>Princeton</w:t>
      </w:r>
      <w:r w:rsidR="00C71919">
        <w:t>’</w:t>
      </w:r>
      <w:r w:rsidR="00BC692B">
        <w:t xml:space="preserve">s </w:t>
      </w:r>
      <w:r w:rsidR="007765B9">
        <w:t xml:space="preserve">water </w:t>
      </w:r>
      <w:r w:rsidR="00156283">
        <w:t xml:space="preserve">CCN No. 13195 </w:t>
      </w:r>
      <w:r w:rsidR="007765B9">
        <w:t xml:space="preserve">and sewer </w:t>
      </w:r>
      <w:r w:rsidR="00156283">
        <w:t>CCN No.</w:t>
      </w:r>
      <w:r w:rsidR="007765B9">
        <w:t xml:space="preserve"> 21057</w:t>
      </w:r>
      <w:r w:rsidR="00A02226">
        <w:t>.</w:t>
      </w:r>
      <w:r w:rsidR="000A507C">
        <w:t xml:space="preserve"> </w:t>
      </w:r>
    </w:p>
    <w:p w:rsidR="008D1724" w:rsidRDefault="00EE5DDA" w:rsidP="008D1724">
      <w:pPr>
        <w:pStyle w:val="Heading1"/>
      </w:pPr>
      <w:r>
        <w:t>Findings of Fact</w:t>
      </w:r>
    </w:p>
    <w:p w:rsidR="00DB5DA8" w:rsidRPr="00DB5DA8" w:rsidRDefault="00DB5DA8" w:rsidP="00DB5DA8">
      <w:pPr>
        <w:pStyle w:val="BodyText"/>
      </w:pPr>
      <w:r>
        <w:t xml:space="preserve">The commission </w:t>
      </w:r>
      <w:r w:rsidR="00266DB7">
        <w:t>makes</w:t>
      </w:r>
      <w:r>
        <w:t xml:space="preserve"> the following findings of fact.</w:t>
      </w:r>
    </w:p>
    <w:p w:rsidR="000A507C" w:rsidRDefault="000A507C" w:rsidP="00587131">
      <w:pPr>
        <w:pStyle w:val="Heading7"/>
        <w:rPr>
          <w:rFonts w:eastAsia="Times New Roman"/>
        </w:rPr>
      </w:pPr>
      <w:r>
        <w:rPr>
          <w:rFonts w:eastAsia="Times New Roman"/>
        </w:rPr>
        <w:t>Applicant</w:t>
      </w:r>
      <w:r w:rsidR="00A1703B">
        <w:rPr>
          <w:rFonts w:eastAsia="Times New Roman"/>
        </w:rPr>
        <w:t>s and Interested Parties</w:t>
      </w:r>
      <w:r>
        <w:rPr>
          <w:rFonts w:eastAsia="Times New Roman"/>
        </w:rPr>
        <w:t xml:space="preserve"> </w:t>
      </w:r>
    </w:p>
    <w:p w:rsidR="000A507C" w:rsidRDefault="004148CA" w:rsidP="00144C96">
      <w:pPr>
        <w:pStyle w:val="FOFNumbered"/>
        <w:tabs>
          <w:tab w:val="num" w:pos="720"/>
        </w:tabs>
        <w:ind w:left="720"/>
      </w:pPr>
      <w:r>
        <w:t>Princeton</w:t>
      </w:r>
      <w:r w:rsidR="007928B3">
        <w:t xml:space="preserve"> </w:t>
      </w:r>
      <w:r w:rsidR="00156283">
        <w:rPr>
          <w:szCs w:val="24"/>
        </w:rPr>
        <w:t xml:space="preserve">is a </w:t>
      </w:r>
      <w:r w:rsidR="00144C96" w:rsidRPr="00415FBD">
        <w:rPr>
          <w:szCs w:val="24"/>
        </w:rPr>
        <w:t xml:space="preserve">municipality </w:t>
      </w:r>
      <w:r w:rsidR="00836792">
        <w:rPr>
          <w:szCs w:val="24"/>
        </w:rPr>
        <w:t xml:space="preserve">providing water service under CCN No. 13195 and sewer service </w:t>
      </w:r>
      <w:r w:rsidR="00144C96" w:rsidRPr="00415FBD">
        <w:rPr>
          <w:szCs w:val="24"/>
        </w:rPr>
        <w:t xml:space="preserve">under CCN </w:t>
      </w:r>
      <w:r w:rsidR="00156283">
        <w:t xml:space="preserve">No. </w:t>
      </w:r>
      <w:r w:rsidR="00144C96">
        <w:t xml:space="preserve">21057 </w:t>
      </w:r>
      <w:r w:rsidR="007928B3">
        <w:t xml:space="preserve">in </w:t>
      </w:r>
      <w:r>
        <w:t>Collin</w:t>
      </w:r>
      <w:r w:rsidR="007928B3">
        <w:t xml:space="preserve"> County.</w:t>
      </w:r>
    </w:p>
    <w:p w:rsidR="00836792" w:rsidRDefault="0087318F" w:rsidP="00144C96">
      <w:pPr>
        <w:pStyle w:val="FOFNumbered"/>
        <w:tabs>
          <w:tab w:val="num" w:pos="720"/>
        </w:tabs>
        <w:ind w:left="720"/>
      </w:pPr>
      <w:proofErr w:type="spellStart"/>
      <w:r>
        <w:t>Altoga</w:t>
      </w:r>
      <w:proofErr w:type="spellEnd"/>
      <w:r>
        <w:t xml:space="preserve"> Water Supply Corporation </w:t>
      </w:r>
      <w:r w:rsidR="00836792">
        <w:t xml:space="preserve">is a domestic non-profit corporation registered </w:t>
      </w:r>
      <w:r w:rsidR="00A31D19">
        <w:t>with the</w:t>
      </w:r>
      <w:r w:rsidR="00836792">
        <w:t xml:space="preserve"> Texas secretary of state</w:t>
      </w:r>
      <w:r w:rsidR="00A31D19">
        <w:t xml:space="preserve"> on April 2, 1965 under</w:t>
      </w:r>
      <w:r w:rsidR="00836792">
        <w:t xml:space="preserve"> file number 21199101.</w:t>
      </w:r>
    </w:p>
    <w:p w:rsidR="00FD763D" w:rsidRDefault="003565EB" w:rsidP="00144C96">
      <w:pPr>
        <w:pStyle w:val="FOFNumbered"/>
        <w:tabs>
          <w:tab w:val="num" w:pos="720"/>
        </w:tabs>
        <w:ind w:left="720"/>
      </w:pPr>
      <w:proofErr w:type="spellStart"/>
      <w:r>
        <w:t>Altoga</w:t>
      </w:r>
      <w:proofErr w:type="spellEnd"/>
      <w:r>
        <w:t xml:space="preserve"> provided</w:t>
      </w:r>
      <w:r w:rsidR="00FD763D">
        <w:t xml:space="preserve"> water service under CCN No. 12580 in Collin County. </w:t>
      </w:r>
    </w:p>
    <w:p w:rsidR="001566CF" w:rsidRDefault="001566CF" w:rsidP="001566CF">
      <w:pPr>
        <w:pStyle w:val="FOFNumbered"/>
        <w:tabs>
          <w:tab w:val="clear" w:pos="2250"/>
          <w:tab w:val="num" w:pos="720"/>
        </w:tabs>
        <w:ind w:left="720"/>
      </w:pPr>
      <w:r>
        <w:t>North Collin SUD is a district that provides water service in Collin County under CCN number 11035.</w:t>
      </w:r>
    </w:p>
    <w:p w:rsidR="00186216" w:rsidRDefault="001566CF" w:rsidP="001608E7">
      <w:pPr>
        <w:pStyle w:val="Heading7"/>
        <w:rPr>
          <w:rFonts w:eastAsia="Times New Roman"/>
        </w:rPr>
      </w:pPr>
      <w:bookmarkStart w:id="0" w:name="_Hlk521256209"/>
      <w:r>
        <w:rPr>
          <w:rFonts w:eastAsia="Times New Roman"/>
        </w:rPr>
        <w:lastRenderedPageBreak/>
        <w:t>Application</w:t>
      </w:r>
    </w:p>
    <w:p w:rsidR="00A777A4" w:rsidRDefault="00A777A4" w:rsidP="00144C96">
      <w:pPr>
        <w:pStyle w:val="FOFNumbered"/>
        <w:tabs>
          <w:tab w:val="num" w:pos="720"/>
        </w:tabs>
        <w:ind w:left="720"/>
      </w:pPr>
      <w:r w:rsidRPr="009D77E5">
        <w:t xml:space="preserve">On February 6, 2017, </w:t>
      </w:r>
      <w:r w:rsidR="007765B9">
        <w:t>Princeton</w:t>
      </w:r>
      <w:r w:rsidRPr="009D77E5">
        <w:t xml:space="preserve"> filed an application </w:t>
      </w:r>
      <w:r w:rsidR="00B7078B">
        <w:t xml:space="preserve">to amend water </w:t>
      </w:r>
      <w:r w:rsidR="00156283">
        <w:t xml:space="preserve">CCN No. 13195 </w:t>
      </w:r>
      <w:r w:rsidR="00B7078B">
        <w:t xml:space="preserve">and sewer CCN </w:t>
      </w:r>
      <w:r w:rsidR="00156283">
        <w:t xml:space="preserve">No. </w:t>
      </w:r>
      <w:r w:rsidR="00B7078B">
        <w:t xml:space="preserve">21057 </w:t>
      </w:r>
      <w:r w:rsidR="00B7078B" w:rsidRPr="00144C96">
        <w:t xml:space="preserve">and to decertify a portion of </w:t>
      </w:r>
      <w:proofErr w:type="spellStart"/>
      <w:r w:rsidR="00B7078B" w:rsidRPr="00144C96">
        <w:t>Altoga</w:t>
      </w:r>
      <w:proofErr w:type="spellEnd"/>
      <w:r w:rsidR="00B7078B" w:rsidRPr="00144C96">
        <w:t xml:space="preserve"> </w:t>
      </w:r>
      <w:r w:rsidR="00084C63">
        <w:t>WSC</w:t>
      </w:r>
      <w:r w:rsidR="00C71919">
        <w:t>’</w:t>
      </w:r>
      <w:r w:rsidR="00B7078B" w:rsidRPr="00144C96">
        <w:t xml:space="preserve">s </w:t>
      </w:r>
      <w:r w:rsidR="00AD489E">
        <w:t>water service area</w:t>
      </w:r>
      <w:r w:rsidR="00B7078B" w:rsidRPr="00144C96">
        <w:t xml:space="preserve"> </w:t>
      </w:r>
      <w:r w:rsidR="00B7078B">
        <w:t>in Collin County</w:t>
      </w:r>
      <w:r w:rsidRPr="009D77E5">
        <w:t xml:space="preserve">.  </w:t>
      </w:r>
    </w:p>
    <w:p w:rsidR="00D30BDF" w:rsidRDefault="003B5135" w:rsidP="00132304">
      <w:pPr>
        <w:pStyle w:val="FOFNumbered"/>
        <w:tabs>
          <w:tab w:val="num" w:pos="720"/>
        </w:tabs>
        <w:ind w:left="720"/>
      </w:pPr>
      <w:r>
        <w:t xml:space="preserve">Princeton </w:t>
      </w:r>
      <w:r w:rsidR="00B85BA2">
        <w:t xml:space="preserve">seeks approval to </w:t>
      </w:r>
      <w:r>
        <w:t xml:space="preserve">amend its water and sewer CCNs for the </w:t>
      </w:r>
      <w:r w:rsidR="00836792">
        <w:t xml:space="preserve">water </w:t>
      </w:r>
      <w:r>
        <w:t xml:space="preserve">service area </w:t>
      </w:r>
      <w:r w:rsidR="00B85BA2">
        <w:t xml:space="preserve">of </w:t>
      </w:r>
      <w:r>
        <w:t xml:space="preserve">approximately 2,633 total acres and </w:t>
      </w:r>
      <w:r w:rsidR="00836792">
        <w:t xml:space="preserve">for the sewer service area of approximately </w:t>
      </w:r>
      <w:r>
        <w:t>1,636 acres.</w:t>
      </w:r>
    </w:p>
    <w:p w:rsidR="00132304" w:rsidRDefault="00D30BDF" w:rsidP="00132304">
      <w:pPr>
        <w:pStyle w:val="FOFNumbered"/>
        <w:tabs>
          <w:tab w:val="num" w:pos="720"/>
        </w:tabs>
        <w:ind w:left="720"/>
      </w:pPr>
      <w:r>
        <w:t xml:space="preserve">The proposed service-area addition is located approximately between two and six miles north of downtown Princeton, and is generally bounded on the north by County Road 471, on the east by County Road 500 and County Road 494, on the south by Monte Carlo </w:t>
      </w:r>
      <w:r w:rsidR="00A31D19">
        <w:t>Boulevard</w:t>
      </w:r>
      <w:r>
        <w:t xml:space="preserve">, and on the west by County Road 406, County Road 409, and </w:t>
      </w:r>
      <w:r w:rsidR="00A31D19">
        <w:t>Farm-to-Market Road</w:t>
      </w:r>
      <w:r>
        <w:t xml:space="preserve"> 1827. </w:t>
      </w:r>
      <w:r w:rsidR="003B5135" w:rsidRPr="004F4989">
        <w:t xml:space="preserve"> </w:t>
      </w:r>
    </w:p>
    <w:p w:rsidR="00132304" w:rsidRDefault="00132304" w:rsidP="00132304">
      <w:pPr>
        <w:pStyle w:val="FOFNumbered"/>
        <w:tabs>
          <w:tab w:val="num" w:pos="720"/>
        </w:tabs>
        <w:ind w:left="720"/>
      </w:pPr>
      <w:r>
        <w:t xml:space="preserve">Princeton seeks to serve proposed single-family residential subdivisions within its </w:t>
      </w:r>
      <w:r>
        <w:rPr>
          <w:bCs/>
          <w:color w:val="222222"/>
          <w:szCs w:val="24"/>
          <w:shd w:val="clear" w:color="auto" w:fill="FFFFFF"/>
        </w:rPr>
        <w:t>e</w:t>
      </w:r>
      <w:r w:rsidRPr="00132304">
        <w:rPr>
          <w:bCs/>
          <w:color w:val="222222"/>
          <w:szCs w:val="24"/>
          <w:shd w:val="clear" w:color="auto" w:fill="FFFFFF"/>
        </w:rPr>
        <w:t>xtraterritorial jurisdiction</w:t>
      </w:r>
      <w:r>
        <w:rPr>
          <w:bCs/>
          <w:color w:val="222222"/>
          <w:szCs w:val="24"/>
          <w:shd w:val="clear" w:color="auto" w:fill="FFFFFF"/>
        </w:rPr>
        <w:t>.</w:t>
      </w:r>
    </w:p>
    <w:p w:rsidR="00B85BA2" w:rsidRDefault="00223D37" w:rsidP="003B5135">
      <w:pPr>
        <w:pStyle w:val="FOFNumbered"/>
        <w:tabs>
          <w:tab w:val="num" w:pos="720"/>
        </w:tabs>
        <w:ind w:left="720"/>
      </w:pPr>
      <w:r>
        <w:t xml:space="preserve">On July 2, 2018, </w:t>
      </w:r>
      <w:r w:rsidR="00B85BA2">
        <w:t>Pri</w:t>
      </w:r>
      <w:r w:rsidR="00BB305A">
        <w:t xml:space="preserve">nceton amended the application to reflect an agreement with </w:t>
      </w:r>
      <w:proofErr w:type="spellStart"/>
      <w:r w:rsidR="00BB305A">
        <w:t>Altoga</w:t>
      </w:r>
      <w:proofErr w:type="spellEnd"/>
      <w:r w:rsidR="00BB305A">
        <w:t xml:space="preserve"> and </w:t>
      </w:r>
      <w:r w:rsidR="001B7A87">
        <w:t>North Collin SUD</w:t>
      </w:r>
      <w:r w:rsidR="00BB305A">
        <w:t>. The amendment affected the proposed</w:t>
      </w:r>
      <w:r w:rsidR="00A31D19">
        <w:t xml:space="preserve"> addition to Princeton’s</w:t>
      </w:r>
      <w:r w:rsidR="00BB305A">
        <w:t xml:space="preserve"> water </w:t>
      </w:r>
      <w:r w:rsidR="00CE5499">
        <w:t xml:space="preserve">CCN </w:t>
      </w:r>
      <w:r w:rsidR="00A31D19">
        <w:t>boundaries and did not change the proposed addition to Princeton’s sewer CCN boundaries</w:t>
      </w:r>
      <w:r w:rsidR="00CE5499">
        <w:t xml:space="preserve">. </w:t>
      </w:r>
    </w:p>
    <w:p w:rsidR="003B5135" w:rsidRDefault="003B5135" w:rsidP="003B5135">
      <w:pPr>
        <w:pStyle w:val="FOFNumbered"/>
        <w:tabs>
          <w:tab w:val="num" w:pos="720"/>
        </w:tabs>
        <w:ind w:left="720"/>
      </w:pPr>
      <w:r>
        <w:t xml:space="preserve">In Order </w:t>
      </w:r>
      <w:r w:rsidR="00156283">
        <w:t xml:space="preserve">No. </w:t>
      </w:r>
      <w:r>
        <w:t>11</w:t>
      </w:r>
      <w:r w:rsidRPr="004F4989">
        <w:t xml:space="preserve"> issued on February 23, 2018, </w:t>
      </w:r>
      <w:r>
        <w:t xml:space="preserve">the </w:t>
      </w:r>
      <w:r w:rsidR="00EC4785">
        <w:t>administrative law judge (</w:t>
      </w:r>
      <w:r>
        <w:t>ALJ</w:t>
      </w:r>
      <w:r w:rsidR="00EC4785">
        <w:t>)</w:t>
      </w:r>
      <w:r>
        <w:t xml:space="preserve"> </w:t>
      </w:r>
      <w:r w:rsidRPr="004F4989">
        <w:t>found the application administratively complete</w:t>
      </w:r>
      <w:r>
        <w:t xml:space="preserve">.  </w:t>
      </w:r>
    </w:p>
    <w:p w:rsidR="00A777A4" w:rsidRDefault="00A777A4" w:rsidP="00144C96">
      <w:pPr>
        <w:pStyle w:val="FOFNumbered"/>
        <w:tabs>
          <w:tab w:val="num" w:pos="720"/>
        </w:tabs>
        <w:ind w:left="720"/>
      </w:pPr>
      <w:r>
        <w:t xml:space="preserve">On September 14, 2018, </w:t>
      </w:r>
      <w:r w:rsidR="00156283">
        <w:t xml:space="preserve">Commission </w:t>
      </w:r>
      <w:r>
        <w:t>Staff filed a recommendation for approval of the application.</w:t>
      </w:r>
    </w:p>
    <w:p w:rsidR="00917CAC" w:rsidRDefault="00917CAC" w:rsidP="00144C96">
      <w:pPr>
        <w:pStyle w:val="FOFNumbered"/>
        <w:tabs>
          <w:tab w:val="num" w:pos="720"/>
        </w:tabs>
        <w:ind w:left="720"/>
      </w:pPr>
      <w:r>
        <w:t xml:space="preserve">On March 13, 2019, </w:t>
      </w:r>
      <w:r w:rsidR="00223D37">
        <w:t>in Docket No. 46452</w:t>
      </w:r>
      <w:r w:rsidR="00223D37">
        <w:rPr>
          <w:rStyle w:val="FootnoteReference"/>
        </w:rPr>
        <w:footnoteReference w:id="1"/>
      </w:r>
      <w:r w:rsidR="00223D37">
        <w:t xml:space="preserve">, </w:t>
      </w:r>
      <w:r>
        <w:t xml:space="preserve">the Commission issued an order approving the application to transfer facilities and certificate rights formerly held by </w:t>
      </w:r>
      <w:proofErr w:type="spellStart"/>
      <w:r>
        <w:t>Altoga</w:t>
      </w:r>
      <w:proofErr w:type="spellEnd"/>
      <w:r>
        <w:t xml:space="preserve"> WSC</w:t>
      </w:r>
      <w:r w:rsidR="001B7A87">
        <w:t>, water CCN No. 12580,</w:t>
      </w:r>
      <w:r>
        <w:t xml:space="preserve"> to North Collin</w:t>
      </w:r>
      <w:r w:rsidR="00526A99">
        <w:t xml:space="preserve"> SUD, water CCN No, 11035</w:t>
      </w:r>
      <w:r>
        <w:t xml:space="preserve">. </w:t>
      </w:r>
    </w:p>
    <w:p w:rsidR="00C57110" w:rsidRPr="001F76DA" w:rsidRDefault="00C57110" w:rsidP="00C57110">
      <w:pPr>
        <w:pStyle w:val="Heading7"/>
      </w:pPr>
      <w:r w:rsidRPr="001F76DA">
        <w:t>Notice</w:t>
      </w:r>
    </w:p>
    <w:p w:rsidR="00C57110" w:rsidRPr="00144C96" w:rsidRDefault="00C57110" w:rsidP="00C57110">
      <w:pPr>
        <w:pStyle w:val="FOFNumbered"/>
        <w:tabs>
          <w:tab w:val="num" w:pos="720"/>
        </w:tabs>
        <w:ind w:left="720"/>
      </w:pPr>
      <w:r w:rsidRPr="00144C96">
        <w:t xml:space="preserve">Notice </w:t>
      </w:r>
      <w:r>
        <w:t>of the application appeared</w:t>
      </w:r>
      <w:r w:rsidRPr="00144C96">
        <w:t xml:space="preserve"> in </w:t>
      </w:r>
      <w:r w:rsidRPr="00BC692B">
        <w:t>the</w:t>
      </w:r>
      <w:r w:rsidRPr="00767071">
        <w:rPr>
          <w:i/>
        </w:rPr>
        <w:t xml:space="preserve"> Texas Register</w:t>
      </w:r>
      <w:r>
        <w:t xml:space="preserve"> on February 24, 2017</w:t>
      </w:r>
      <w:r w:rsidRPr="00144C96">
        <w:t>.</w:t>
      </w:r>
    </w:p>
    <w:p w:rsidR="00C57110" w:rsidRDefault="00C57110" w:rsidP="00C57110">
      <w:pPr>
        <w:pStyle w:val="FOFNumbered"/>
        <w:tabs>
          <w:tab w:val="num" w:pos="720"/>
        </w:tabs>
        <w:ind w:left="720"/>
      </w:pPr>
      <w:r w:rsidRPr="009A2572">
        <w:lastRenderedPageBreak/>
        <w:t xml:space="preserve">On April 18, 2018, Princeton filed </w:t>
      </w:r>
      <w:r>
        <w:t xml:space="preserve">the </w:t>
      </w:r>
      <w:r w:rsidRPr="009A2572">
        <w:t>affidavit</w:t>
      </w:r>
      <w:r>
        <w:t xml:space="preserve"> of Arturo D. Rodriguez</w:t>
      </w:r>
      <w:r w:rsidR="00A31D19">
        <w:t>, attorney for the applicant,</w:t>
      </w:r>
      <w:r>
        <w:t xml:space="preserve"> </w:t>
      </w:r>
      <w:r w:rsidRPr="009A2572">
        <w:t>attesting t</w:t>
      </w:r>
      <w:r>
        <w:t xml:space="preserve">hat notice </w:t>
      </w:r>
      <w:proofErr w:type="gramStart"/>
      <w:r>
        <w:t xml:space="preserve">was </w:t>
      </w:r>
      <w:r w:rsidRPr="009A2572">
        <w:t>mailed</w:t>
      </w:r>
      <w:proofErr w:type="gramEnd"/>
      <w:r w:rsidRPr="009A2572">
        <w:t xml:space="preserve"> to neighboring systems, landowner</w:t>
      </w:r>
      <w:r>
        <w:t xml:space="preserve">s, cities, and affected parties on April 12, 2018, and a publisher’s affidavit of published notice in </w:t>
      </w:r>
      <w:r w:rsidR="00A31D19" w:rsidRPr="00A31D19">
        <w:rPr>
          <w:i/>
        </w:rPr>
        <w:t>The</w:t>
      </w:r>
      <w:r w:rsidR="00A31D19">
        <w:t xml:space="preserve"> </w:t>
      </w:r>
      <w:r>
        <w:rPr>
          <w:i/>
        </w:rPr>
        <w:t>Princeton</w:t>
      </w:r>
      <w:r w:rsidRPr="00BE61E2">
        <w:rPr>
          <w:i/>
        </w:rPr>
        <w:t xml:space="preserve"> Herald</w:t>
      </w:r>
      <w:r>
        <w:t xml:space="preserve"> on April 5, 2018 and April 12, 2018.</w:t>
      </w:r>
    </w:p>
    <w:p w:rsidR="00C57110" w:rsidRDefault="00C57110" w:rsidP="00C57110">
      <w:pPr>
        <w:pStyle w:val="FOFNumbered"/>
        <w:tabs>
          <w:tab w:val="num" w:pos="720"/>
        </w:tabs>
        <w:ind w:left="720"/>
      </w:pPr>
      <w:r>
        <w:t xml:space="preserve">On April 23, 2018, </w:t>
      </w:r>
      <w:r w:rsidRPr="009A2572">
        <w:t xml:space="preserve">Princeton filed </w:t>
      </w:r>
      <w:r>
        <w:t>the</w:t>
      </w:r>
      <w:r w:rsidRPr="009A2572">
        <w:t xml:space="preserve"> </w:t>
      </w:r>
      <w:r>
        <w:t xml:space="preserve">supplemental </w:t>
      </w:r>
      <w:r w:rsidRPr="009A2572">
        <w:t xml:space="preserve">affidavit </w:t>
      </w:r>
      <w:r>
        <w:t xml:space="preserve">of Mr. Rodriguez </w:t>
      </w:r>
      <w:r w:rsidRPr="009A2572">
        <w:t>attesting</w:t>
      </w:r>
      <w:r>
        <w:t xml:space="preserve"> that notice </w:t>
      </w:r>
      <w:proofErr w:type="gramStart"/>
      <w:r>
        <w:t>was mailed</w:t>
      </w:r>
      <w:proofErr w:type="gramEnd"/>
      <w:r>
        <w:t xml:space="preserve"> to the City of Lowry Crossing on April 19, 2018. </w:t>
      </w:r>
    </w:p>
    <w:p w:rsidR="00C57110" w:rsidRDefault="00C57110" w:rsidP="00C57110">
      <w:pPr>
        <w:pStyle w:val="FOFNumbered"/>
        <w:tabs>
          <w:tab w:val="num" w:pos="720"/>
        </w:tabs>
        <w:ind w:left="720"/>
      </w:pPr>
      <w:r w:rsidRPr="009A2572">
        <w:t xml:space="preserve">In Order No. 13 issued on May 11, 2018, the ALJ </w:t>
      </w:r>
      <w:r>
        <w:t xml:space="preserve">found </w:t>
      </w:r>
      <w:r w:rsidRPr="009A2572">
        <w:t>the notice sufficient.</w:t>
      </w:r>
    </w:p>
    <w:p w:rsidR="00C57110" w:rsidRDefault="00C57110" w:rsidP="00C57110">
      <w:pPr>
        <w:pStyle w:val="Heading7"/>
      </w:pPr>
      <w:r>
        <w:t>Evidentiary Record</w:t>
      </w:r>
    </w:p>
    <w:p w:rsidR="00C57110" w:rsidRDefault="00C57110" w:rsidP="00C57110">
      <w:pPr>
        <w:pStyle w:val="FOFNumbered"/>
        <w:tabs>
          <w:tab w:val="num" w:pos="720"/>
        </w:tabs>
        <w:ind w:left="720"/>
      </w:pPr>
      <w:r>
        <w:t>On September 21, 2018, Commission Staff and Princeton filed a joint motion to admit evidence.</w:t>
      </w:r>
    </w:p>
    <w:p w:rsidR="00C57110" w:rsidRDefault="00C57110" w:rsidP="00C57110">
      <w:pPr>
        <w:pStyle w:val="FOFNumbered"/>
        <w:tabs>
          <w:tab w:val="num" w:pos="720"/>
        </w:tabs>
        <w:ind w:left="720"/>
      </w:pPr>
      <w:r>
        <w:t xml:space="preserve">In Order No. 16 issued on December 6, 2018, the ALJ admitted the following evidence into the record:  (a) Princeton’s application filed on February 6, 2017; (b) notice for </w:t>
      </w:r>
      <w:r w:rsidRPr="00767071">
        <w:rPr>
          <w:i/>
        </w:rPr>
        <w:t>Texas Register</w:t>
      </w:r>
      <w:r>
        <w:t xml:space="preserve"> publication filed on February 10, 2017; (c) acknowledgement of receipt from the </w:t>
      </w:r>
      <w:r w:rsidRPr="00767071">
        <w:rPr>
          <w:i/>
        </w:rPr>
        <w:t xml:space="preserve">Texas Register </w:t>
      </w:r>
      <w:r>
        <w:t>filed on February 15, 2017; (d) Princeton’s amended CCN application filed on October 18, 2017; (e) Princeton’s amended CCN application supplement filed on October  25, 2017; (f) Princeton’s response to Order No. 9 filed on January 18, 2018; (g) Princeton’s proof of notice filed on April 18, 2018; (h) Princeton’s amended proof of notice filed on April 23, 2018; (</w:t>
      </w:r>
      <w:proofErr w:type="spellStart"/>
      <w:r>
        <w:t>i</w:t>
      </w:r>
      <w:proofErr w:type="spellEnd"/>
      <w:r>
        <w:t>) Princeton’s submission of revised sewer CCN map filed on July 25, 2018; (j) the consent form to the final maps and certificates filed on September 7, 2018; and (k) Commission Staff’s recommendation that the application be approved, including the attached final maps and certificates, filed on September 14, 2018.</w:t>
      </w:r>
    </w:p>
    <w:p w:rsidR="008941AF" w:rsidRDefault="008941AF" w:rsidP="008941AF">
      <w:pPr>
        <w:pStyle w:val="FOFNumbered"/>
        <w:tabs>
          <w:tab w:val="num" w:pos="720"/>
        </w:tabs>
        <w:ind w:left="720"/>
      </w:pPr>
      <w:r>
        <w:t>On April 12, 2019, Commission Staff and Princeton filed a supplemental joint motion to admit evidence.</w:t>
      </w:r>
    </w:p>
    <w:p w:rsidR="008941AF" w:rsidRDefault="008941AF" w:rsidP="00C57110">
      <w:pPr>
        <w:pStyle w:val="FOFNumbered"/>
        <w:tabs>
          <w:tab w:val="num" w:pos="720"/>
        </w:tabs>
        <w:ind w:left="720"/>
      </w:pPr>
      <w:r>
        <w:t xml:space="preserve">In </w:t>
      </w:r>
      <w:r w:rsidR="009D6F7A">
        <w:t>Order No. 23 issued on May 2</w:t>
      </w:r>
      <w:r>
        <w:t xml:space="preserve">, 2019, the ALJ admitted the following evidence into the record: (a) Princeton’s joint motion to amend application, withdraw protest, and acknowledge receipt of notice and all attachments, filed on July 2, 2018; (b) </w:t>
      </w:r>
      <w:r>
        <w:rPr>
          <w:rFonts w:eastAsia="SimSun"/>
          <w:szCs w:val="24"/>
          <w:lang w:eastAsia="zh-CN"/>
        </w:rPr>
        <w:t xml:space="preserve">Suzy </w:t>
      </w:r>
      <w:proofErr w:type="spellStart"/>
      <w:r>
        <w:rPr>
          <w:rFonts w:eastAsia="SimSun"/>
          <w:szCs w:val="24"/>
          <w:lang w:eastAsia="zh-CN"/>
        </w:rPr>
        <w:t>O’Kemp’s</w:t>
      </w:r>
      <w:proofErr w:type="spellEnd"/>
      <w:r>
        <w:rPr>
          <w:rFonts w:eastAsia="SimSun"/>
          <w:szCs w:val="24"/>
          <w:lang w:eastAsia="zh-CN"/>
        </w:rPr>
        <w:t xml:space="preserve"> request to opt out, filed on July 16, 2018; (c) Commission Staff’s response to Order No. 17 and request for extension, and all attachments, filed on December 17, 2018; (d) Commission Staff’s response to Order No. 17 and request for abatement, and all </w:t>
      </w:r>
      <w:r>
        <w:rPr>
          <w:rFonts w:eastAsia="SimSun"/>
          <w:szCs w:val="24"/>
          <w:lang w:eastAsia="zh-CN"/>
        </w:rPr>
        <w:lastRenderedPageBreak/>
        <w:t>attachments, filed on January 29, 2019; (e) North Collin Special Utility District’s consent form to the final water certificate of convenience and necessity map and certificate, filed on April 3, 2019; and (f) maps and certificates attached to the supplemental joint motion to admit evidence, filed on April 12, 2019.</w:t>
      </w:r>
    </w:p>
    <w:p w:rsidR="00266DB7" w:rsidRDefault="00266DB7" w:rsidP="00266DB7">
      <w:pPr>
        <w:pStyle w:val="Heading7"/>
      </w:pPr>
      <w:r>
        <w:t xml:space="preserve">Adequacy of Existing Service–TWC </w:t>
      </w:r>
      <w:r>
        <w:rPr>
          <w:rFonts w:cs="Times New Roman"/>
        </w:rPr>
        <w:t>§</w:t>
      </w:r>
      <w:r>
        <w:t xml:space="preserve"> 13.246(c</w:t>
      </w:r>
      <w:proofErr w:type="gramStart"/>
      <w:r>
        <w:t>)(</w:t>
      </w:r>
      <w:proofErr w:type="gramEnd"/>
      <w:r>
        <w:t xml:space="preserve">1), 16 TAC </w:t>
      </w:r>
      <w:r>
        <w:rPr>
          <w:rFonts w:cs="Times New Roman"/>
        </w:rPr>
        <w:t>§</w:t>
      </w:r>
      <w:r>
        <w:t xml:space="preserve"> 24.227(d)(1)</w:t>
      </w:r>
    </w:p>
    <w:p w:rsidR="003173BE" w:rsidRDefault="003173BE" w:rsidP="00C22126">
      <w:pPr>
        <w:pStyle w:val="FOFNumbered"/>
        <w:tabs>
          <w:tab w:val="num" w:pos="720"/>
        </w:tabs>
        <w:ind w:left="720"/>
      </w:pPr>
      <w:r>
        <w:t xml:space="preserve">North Collin SUD </w:t>
      </w:r>
      <w:r w:rsidR="00606DF7" w:rsidRPr="00C22126">
        <w:t xml:space="preserve">is currently providing </w:t>
      </w:r>
      <w:r>
        <w:t xml:space="preserve">water </w:t>
      </w:r>
      <w:r w:rsidR="00606DF7" w:rsidRPr="00C22126">
        <w:t xml:space="preserve">service to </w:t>
      </w:r>
      <w:r>
        <w:t xml:space="preserve">customers in the </w:t>
      </w:r>
      <w:r w:rsidR="002938E8">
        <w:t>proposed service area addition</w:t>
      </w:r>
      <w:r>
        <w:t xml:space="preserve">. </w:t>
      </w:r>
    </w:p>
    <w:p w:rsidR="00606DF7" w:rsidRDefault="003173BE" w:rsidP="00C22126">
      <w:pPr>
        <w:pStyle w:val="FOFNumbered"/>
        <w:tabs>
          <w:tab w:val="num" w:pos="720"/>
        </w:tabs>
        <w:ind w:left="720"/>
      </w:pPr>
      <w:r>
        <w:t xml:space="preserve">Princeton </w:t>
      </w:r>
      <w:r w:rsidRPr="00C22126">
        <w:t xml:space="preserve">is currently providing </w:t>
      </w:r>
      <w:r>
        <w:t xml:space="preserve">sewer </w:t>
      </w:r>
      <w:r w:rsidRPr="00C22126">
        <w:t xml:space="preserve">service to customers in the </w:t>
      </w:r>
      <w:r w:rsidR="002938E8">
        <w:t>proposed service area addition</w:t>
      </w:r>
      <w:r w:rsidRPr="00C22126">
        <w:t>.</w:t>
      </w:r>
    </w:p>
    <w:p w:rsidR="00266DB7" w:rsidRDefault="00266DB7" w:rsidP="00266DB7">
      <w:pPr>
        <w:pStyle w:val="Heading7"/>
      </w:pPr>
      <w:r>
        <w:t xml:space="preserve">Need for Additional Service–TWC </w:t>
      </w:r>
      <w:r w:rsidRPr="006113FA">
        <w:rPr>
          <w:rFonts w:cs="Times New Roman"/>
        </w:rPr>
        <w:t>§ 13.246(c</w:t>
      </w:r>
      <w:proofErr w:type="gramStart"/>
      <w:r w:rsidRPr="006113FA">
        <w:rPr>
          <w:rFonts w:cs="Times New Roman"/>
        </w:rPr>
        <w:t>)(</w:t>
      </w:r>
      <w:proofErr w:type="gramEnd"/>
      <w:r w:rsidRPr="006113FA">
        <w:rPr>
          <w:rFonts w:cs="Times New Roman"/>
        </w:rPr>
        <w:t xml:space="preserve">2), </w:t>
      </w:r>
      <w:r>
        <w:t xml:space="preserve">16 TAC </w:t>
      </w:r>
      <w:r w:rsidRPr="006113FA">
        <w:rPr>
          <w:rFonts w:cs="Times New Roman"/>
        </w:rPr>
        <w:t>§</w:t>
      </w:r>
      <w:r>
        <w:t xml:space="preserve"> 24.227(d)(2)</w:t>
      </w:r>
    </w:p>
    <w:p w:rsidR="00606DF7" w:rsidRDefault="00606DF7" w:rsidP="00C22126">
      <w:pPr>
        <w:pStyle w:val="FOFNumbered"/>
        <w:tabs>
          <w:tab w:val="num" w:pos="720"/>
        </w:tabs>
        <w:ind w:left="720"/>
      </w:pPr>
      <w:r w:rsidRPr="00C22126">
        <w:t xml:space="preserve">The </w:t>
      </w:r>
      <w:r w:rsidR="002938E8">
        <w:t>proposed service area addition</w:t>
      </w:r>
      <w:r w:rsidRPr="00C22126">
        <w:t xml:space="preserve"> is within </w:t>
      </w:r>
      <w:r w:rsidR="00C71919">
        <w:t>Princeton’</w:t>
      </w:r>
      <w:r w:rsidRPr="00C22126">
        <w:t>s primary growth corridor, which will require water</w:t>
      </w:r>
      <w:r w:rsidR="00B85BA2" w:rsidRPr="00C22126">
        <w:t xml:space="preserve"> </w:t>
      </w:r>
      <w:r w:rsidR="00132304">
        <w:t>and sewer services</w:t>
      </w:r>
      <w:r w:rsidR="00132304" w:rsidRPr="00132304">
        <w:rPr>
          <w:bCs/>
          <w:color w:val="222222"/>
          <w:szCs w:val="24"/>
          <w:shd w:val="clear" w:color="auto" w:fill="FFFFFF"/>
        </w:rPr>
        <w:t>.</w:t>
      </w:r>
    </w:p>
    <w:p w:rsidR="000E125D" w:rsidRPr="000E125D" w:rsidRDefault="00266DB7" w:rsidP="00266DB7">
      <w:pPr>
        <w:pStyle w:val="Heading7"/>
      </w:pPr>
      <w:r>
        <w:t xml:space="preserve">Effect of Granting the Amendment–TWC </w:t>
      </w:r>
      <w:r>
        <w:rPr>
          <w:rFonts w:cs="Times New Roman"/>
        </w:rPr>
        <w:t>§ 13.246(c</w:t>
      </w:r>
      <w:proofErr w:type="gramStart"/>
      <w:r>
        <w:rPr>
          <w:rFonts w:cs="Times New Roman"/>
        </w:rPr>
        <w:t>)(</w:t>
      </w:r>
      <w:proofErr w:type="gramEnd"/>
      <w:r>
        <w:rPr>
          <w:rFonts w:cs="Times New Roman"/>
        </w:rPr>
        <w:t>3), 16 TAC § 24.227(d)(3)</w:t>
      </w:r>
    </w:p>
    <w:p w:rsidR="00606DF7" w:rsidRDefault="00606DF7" w:rsidP="00C22126">
      <w:pPr>
        <w:pStyle w:val="FOFNumbered"/>
        <w:tabs>
          <w:tab w:val="num" w:pos="720"/>
        </w:tabs>
        <w:ind w:left="720"/>
      </w:pPr>
      <w:r w:rsidRPr="00C22126">
        <w:t>Due to an agreement between N</w:t>
      </w:r>
      <w:r w:rsidR="00EC4785">
        <w:t xml:space="preserve">orth Collin </w:t>
      </w:r>
      <w:r w:rsidRPr="00C22126">
        <w:t>S</w:t>
      </w:r>
      <w:r w:rsidR="00EC4785">
        <w:t>pecial Utility District</w:t>
      </w:r>
      <w:r w:rsidRPr="00C22126">
        <w:t xml:space="preserve"> and </w:t>
      </w:r>
      <w:r w:rsidR="00C71919">
        <w:t>Princeton</w:t>
      </w:r>
      <w:r w:rsidRPr="00C22126">
        <w:t xml:space="preserve"> included in Docket </w:t>
      </w:r>
      <w:r w:rsidR="008062A5">
        <w:t>No.</w:t>
      </w:r>
      <w:r w:rsidR="00EC4785">
        <w:t> </w:t>
      </w:r>
      <w:r w:rsidRPr="00C22126">
        <w:t>46452,</w:t>
      </w:r>
      <w:r w:rsidR="008062A5">
        <w:rPr>
          <w:rStyle w:val="FootnoteReference"/>
        </w:rPr>
        <w:footnoteReference w:id="2"/>
      </w:r>
      <w:r w:rsidRPr="00C22126">
        <w:t xml:space="preserve"> there </w:t>
      </w:r>
      <w:r w:rsidR="00A31D19">
        <w:t>will likely</w:t>
      </w:r>
      <w:r w:rsidRPr="00C22126">
        <w:t xml:space="preserve"> be no effect on any other retail public utility servicing the area.</w:t>
      </w:r>
    </w:p>
    <w:p w:rsidR="00CD6F42" w:rsidRDefault="00CD6F42" w:rsidP="00C22126">
      <w:pPr>
        <w:pStyle w:val="FOFNumbered"/>
        <w:tabs>
          <w:tab w:val="num" w:pos="720"/>
        </w:tabs>
        <w:ind w:left="720"/>
      </w:pPr>
      <w:r>
        <w:t xml:space="preserve">Landowners in the </w:t>
      </w:r>
      <w:r w:rsidR="002938E8">
        <w:t>proposed service area addition</w:t>
      </w:r>
      <w:r>
        <w:t xml:space="preserve"> will be able to connect to a water and sewer service provider. </w:t>
      </w:r>
    </w:p>
    <w:p w:rsidR="00266DB7" w:rsidRDefault="00266DB7" w:rsidP="00266DB7">
      <w:pPr>
        <w:pStyle w:val="Heading7"/>
        <w:jc w:val="both"/>
      </w:pPr>
      <w:r>
        <w:t>Ability to Serve: Managerial and Technical–</w:t>
      </w:r>
      <w:r w:rsidRPr="00526C04">
        <w:t xml:space="preserve">TWC </w:t>
      </w:r>
      <w:r>
        <w:t>§</w:t>
      </w:r>
      <w:r w:rsidRPr="00526C04">
        <w:t>§ 13.246(c</w:t>
      </w:r>
      <w:proofErr w:type="gramStart"/>
      <w:r w:rsidRPr="00526C04">
        <w:t>)(</w:t>
      </w:r>
      <w:proofErr w:type="gramEnd"/>
      <w:r w:rsidRPr="00526C04">
        <w:t>4)</w:t>
      </w:r>
      <w:r>
        <w:t>, 13.241(a),</w:t>
      </w:r>
      <w:r w:rsidRPr="00560068">
        <w:t xml:space="preserve"> </w:t>
      </w:r>
      <w:r>
        <w:t>16 TAC §§ 24.227(a),</w:t>
      </w:r>
      <w:r w:rsidRPr="00560068">
        <w:t xml:space="preserve"> </w:t>
      </w:r>
      <w:r>
        <w:t>24.227(d)(4)</w:t>
      </w:r>
    </w:p>
    <w:p w:rsidR="00526A99" w:rsidRDefault="00526A99" w:rsidP="00526A99">
      <w:pPr>
        <w:pStyle w:val="FOFNumbered"/>
        <w:tabs>
          <w:tab w:val="num" w:pos="720"/>
        </w:tabs>
        <w:ind w:left="720"/>
      </w:pPr>
      <w:r>
        <w:t xml:space="preserve">Princeton has a TCEQ-approved public water system that will provide retail water service to the </w:t>
      </w:r>
      <w:r w:rsidR="002938E8">
        <w:t>proposed service area addition</w:t>
      </w:r>
      <w:r>
        <w:t xml:space="preserve">. </w:t>
      </w:r>
    </w:p>
    <w:p w:rsidR="00526A99" w:rsidRDefault="00A31D19" w:rsidP="00526A99">
      <w:pPr>
        <w:pStyle w:val="FOFNumbered"/>
        <w:tabs>
          <w:tab w:val="num" w:pos="720"/>
        </w:tabs>
        <w:ind w:left="720"/>
      </w:pPr>
      <w:r>
        <w:t>Princeton has a TCEQ-</w:t>
      </w:r>
      <w:r w:rsidR="00526A99">
        <w:t xml:space="preserve">approved wastewater collection system that will provide retail sewer service to the </w:t>
      </w:r>
      <w:r w:rsidR="002938E8">
        <w:t>proposed service area addition</w:t>
      </w:r>
      <w:r w:rsidR="00526A99">
        <w:t xml:space="preserve">. </w:t>
      </w:r>
    </w:p>
    <w:p w:rsidR="00606DF7" w:rsidRDefault="00C71919" w:rsidP="00C22126">
      <w:pPr>
        <w:pStyle w:val="FOFNumbered"/>
        <w:tabs>
          <w:tab w:val="num" w:pos="720"/>
        </w:tabs>
        <w:ind w:left="720"/>
      </w:pPr>
      <w:proofErr w:type="gramStart"/>
      <w:r>
        <w:t>Princeton</w:t>
      </w:r>
      <w:r w:rsidR="00606DF7" w:rsidRPr="00C22126">
        <w:t xml:space="preserve"> is supplied with treated surface water, as well as sewer treatment</w:t>
      </w:r>
      <w:r w:rsidR="00B85BA2" w:rsidRPr="00C22126">
        <w:t xml:space="preserve"> </w:t>
      </w:r>
      <w:r w:rsidR="00606DF7" w:rsidRPr="00C22126">
        <w:t>services by North Texas Municipal Water District (NTMWD)</w:t>
      </w:r>
      <w:proofErr w:type="gramEnd"/>
      <w:r w:rsidR="00606DF7" w:rsidRPr="00C22126">
        <w:t xml:space="preserve">. </w:t>
      </w:r>
      <w:r w:rsidR="008062A5">
        <w:t xml:space="preserve"> </w:t>
      </w:r>
      <w:r w:rsidR="00606DF7" w:rsidRPr="00C22126">
        <w:t>NTMWD is a regional provider</w:t>
      </w:r>
      <w:r w:rsidR="00B85BA2" w:rsidRPr="00C22126">
        <w:t xml:space="preserve"> </w:t>
      </w:r>
      <w:r w:rsidR="00606DF7" w:rsidRPr="00C22126">
        <w:t>of both services to several other cities in the region. Given the capacity of both the water supply</w:t>
      </w:r>
      <w:r w:rsidR="00B85BA2" w:rsidRPr="00C22126">
        <w:t xml:space="preserve"> </w:t>
      </w:r>
      <w:r w:rsidR="00606DF7" w:rsidRPr="00C22126">
        <w:lastRenderedPageBreak/>
        <w:t xml:space="preserve">and sewer treatment facilities of NTMWD, </w:t>
      </w:r>
      <w:r>
        <w:t>Princeton</w:t>
      </w:r>
      <w:r w:rsidR="00606DF7" w:rsidRPr="00C22126">
        <w:t xml:space="preserve"> has adequate capacity to serve the</w:t>
      </w:r>
      <w:r w:rsidR="00B85BA2" w:rsidRPr="00C22126">
        <w:t xml:space="preserve"> </w:t>
      </w:r>
      <w:r w:rsidR="002938E8">
        <w:t>proposed service area addition</w:t>
      </w:r>
      <w:r w:rsidR="00606DF7" w:rsidRPr="00C22126">
        <w:t>.</w:t>
      </w:r>
    </w:p>
    <w:p w:rsidR="00266DB7" w:rsidRDefault="00266DB7" w:rsidP="00266DB7">
      <w:pPr>
        <w:pStyle w:val="Heading7"/>
        <w:jc w:val="both"/>
      </w:pPr>
      <w:r>
        <w:t>Ability to Serve:  Financial Ability and Stability–TWC §§ 13.246(c</w:t>
      </w:r>
      <w:proofErr w:type="gramStart"/>
      <w:r>
        <w:t>)(</w:t>
      </w:r>
      <w:proofErr w:type="gramEnd"/>
      <w:r>
        <w:t xml:space="preserve">6), 13.241(a), 16 TAC </w:t>
      </w:r>
      <w:r>
        <w:rPr>
          <w:rFonts w:cs="Times New Roman"/>
        </w:rPr>
        <w:t>§§</w:t>
      </w:r>
      <w:r>
        <w:t>  24.227(a), 24.227(d)(6), 24.11(e)</w:t>
      </w:r>
    </w:p>
    <w:p w:rsidR="00266DB7" w:rsidRDefault="00266DB7" w:rsidP="00266DB7">
      <w:pPr>
        <w:pStyle w:val="FOFNumbered"/>
        <w:tabs>
          <w:tab w:val="num" w:pos="720"/>
        </w:tabs>
        <w:ind w:left="720"/>
      </w:pPr>
      <w:r>
        <w:t xml:space="preserve">Princeton has the financial ability and financial stability necessary to provide continuous and adequate service to the </w:t>
      </w:r>
      <w:r w:rsidR="002938E8">
        <w:t>proposed service area addition</w:t>
      </w:r>
      <w:r>
        <w:t>.</w:t>
      </w:r>
    </w:p>
    <w:p w:rsidR="00266DB7" w:rsidRPr="00C22126" w:rsidRDefault="00266DB7" w:rsidP="00266DB7">
      <w:pPr>
        <w:pStyle w:val="FOFNumbered"/>
        <w:tabs>
          <w:tab w:val="num" w:pos="720"/>
        </w:tabs>
        <w:ind w:left="720"/>
      </w:pPr>
      <w:r>
        <w:t>Princeton</w:t>
      </w:r>
      <w:r w:rsidRPr="00C22126">
        <w:t xml:space="preserve"> </w:t>
      </w:r>
      <w:r>
        <w:t>has a debt-service-</w:t>
      </w:r>
      <w:r w:rsidRPr="00C22126">
        <w:t xml:space="preserve">coverage ratio </w:t>
      </w:r>
      <w:r w:rsidR="00397C2C">
        <w:t xml:space="preserve">greater than 1.25. </w:t>
      </w:r>
    </w:p>
    <w:p w:rsidR="00266DB7" w:rsidRDefault="00266DB7" w:rsidP="00266DB7">
      <w:pPr>
        <w:pStyle w:val="FOFNumbered"/>
        <w:tabs>
          <w:tab w:val="num" w:pos="720"/>
        </w:tabs>
        <w:ind w:left="720"/>
      </w:pPr>
      <w:r>
        <w:t>Princeton</w:t>
      </w:r>
      <w:r w:rsidRPr="00C22126">
        <w:t xml:space="preserve"> </w:t>
      </w:r>
      <w:r>
        <w:t xml:space="preserve">has </w:t>
      </w:r>
      <w:r w:rsidRPr="00C22126">
        <w:t>demonstrated sufficient cash is available to cover any projected operations in the first five years of operations</w:t>
      </w:r>
      <w:r>
        <w:t xml:space="preserve"> and reports that t</w:t>
      </w:r>
      <w:r w:rsidRPr="00C22126">
        <w:t>here are no shortages to cover.</w:t>
      </w:r>
    </w:p>
    <w:p w:rsidR="000E125D" w:rsidRPr="000E125D" w:rsidRDefault="001F76DA" w:rsidP="001F76DA">
      <w:pPr>
        <w:pStyle w:val="Heading7"/>
      </w:pPr>
      <w:r w:rsidRPr="00DD10C3">
        <w:t xml:space="preserve">Service from </w:t>
      </w:r>
      <w:r>
        <w:t>Other</w:t>
      </w:r>
      <w:r w:rsidRPr="00DD10C3">
        <w:t xml:space="preserve"> </w:t>
      </w:r>
      <w:r>
        <w:t>Utilities–TWC § 13.246(c</w:t>
      </w:r>
      <w:proofErr w:type="gramStart"/>
      <w:r>
        <w:t>)(</w:t>
      </w:r>
      <w:proofErr w:type="gramEnd"/>
      <w:r>
        <w:t xml:space="preserve">5), 16 TAC </w:t>
      </w:r>
      <w:r>
        <w:rPr>
          <w:rFonts w:cs="Times New Roman"/>
        </w:rPr>
        <w:t>§</w:t>
      </w:r>
      <w:r>
        <w:t xml:space="preserve"> 24.227(d)(5)</w:t>
      </w:r>
    </w:p>
    <w:p w:rsidR="00606DF7" w:rsidRDefault="00606DF7" w:rsidP="00C22126">
      <w:pPr>
        <w:pStyle w:val="FOFNumbered"/>
        <w:tabs>
          <w:tab w:val="num" w:pos="720"/>
        </w:tabs>
        <w:ind w:left="720"/>
      </w:pPr>
      <w:r w:rsidRPr="00C22126">
        <w:t>The agreement with N</w:t>
      </w:r>
      <w:r w:rsidR="00EC4785">
        <w:t>orth Collin SUD</w:t>
      </w:r>
      <w:r w:rsidR="00A31D19">
        <w:t xml:space="preserve"> </w:t>
      </w:r>
      <w:r w:rsidRPr="00C22126">
        <w:t xml:space="preserve">allows for both </w:t>
      </w:r>
      <w:r w:rsidR="00EC4785">
        <w:t>North Collin</w:t>
      </w:r>
      <w:r w:rsidRPr="00C22126">
        <w:t xml:space="preserve"> </w:t>
      </w:r>
      <w:r w:rsidR="00EC4785">
        <w:t xml:space="preserve">SUD </w:t>
      </w:r>
      <w:r w:rsidRPr="00C22126">
        <w:t xml:space="preserve">and </w:t>
      </w:r>
      <w:r w:rsidR="00C71919">
        <w:t>Princeton</w:t>
      </w:r>
      <w:r w:rsidRPr="00C22126">
        <w:t xml:space="preserve"> to economically and</w:t>
      </w:r>
      <w:r w:rsidR="00C22126">
        <w:t xml:space="preserve"> </w:t>
      </w:r>
      <w:r w:rsidRPr="00C22126">
        <w:t xml:space="preserve">efficiently allocate water and sewer services to the </w:t>
      </w:r>
      <w:r w:rsidR="002938E8">
        <w:t>proposed service area addition</w:t>
      </w:r>
      <w:r w:rsidRPr="00C22126">
        <w:t>.</w:t>
      </w:r>
    </w:p>
    <w:p w:rsidR="000E125D" w:rsidRPr="000E125D" w:rsidRDefault="001F76DA" w:rsidP="001F76DA">
      <w:pPr>
        <w:pStyle w:val="Heading7"/>
      </w:pPr>
      <w:r>
        <w:t>Environmental Integrity–TWC § 13.246(c</w:t>
      </w:r>
      <w:proofErr w:type="gramStart"/>
      <w:r>
        <w:t>)(</w:t>
      </w:r>
      <w:proofErr w:type="gramEnd"/>
      <w:r>
        <w:t xml:space="preserve">7), 16 TAC </w:t>
      </w:r>
      <w:r w:rsidRPr="00056649">
        <w:rPr>
          <w:rFonts w:cs="Times New Roman"/>
        </w:rPr>
        <w:t>§</w:t>
      </w:r>
      <w:r>
        <w:t xml:space="preserve"> 24.227(d)(7)</w:t>
      </w:r>
      <w:r w:rsidR="000E125D" w:rsidRPr="00E370C5">
        <w:t xml:space="preserve"> </w:t>
      </w:r>
    </w:p>
    <w:p w:rsidR="00606DF7" w:rsidRDefault="0050474C" w:rsidP="00C22126">
      <w:pPr>
        <w:pStyle w:val="FOFNumbered"/>
        <w:tabs>
          <w:tab w:val="num" w:pos="720"/>
        </w:tabs>
        <w:ind w:left="720"/>
      </w:pPr>
      <w:r>
        <w:t>The effect on the land and its environmental integrity will be minimal</w:t>
      </w:r>
      <w:r w:rsidR="00606DF7" w:rsidRPr="00C22126">
        <w:t>.</w:t>
      </w:r>
      <w:r>
        <w:t xml:space="preserve"> There will be temporary disturbances to the land when the new service </w:t>
      </w:r>
      <w:proofErr w:type="gramStart"/>
      <w:r>
        <w:t>is installed</w:t>
      </w:r>
      <w:proofErr w:type="gramEnd"/>
      <w:r>
        <w:t xml:space="preserve">. </w:t>
      </w:r>
    </w:p>
    <w:p w:rsidR="000E125D" w:rsidRPr="000E125D" w:rsidRDefault="001F76DA" w:rsidP="001F76DA">
      <w:pPr>
        <w:pStyle w:val="Heading7"/>
      </w:pPr>
      <w:r>
        <w:t>Improvement in Service or Lowering of Cost–TWC § 13.246(c</w:t>
      </w:r>
      <w:proofErr w:type="gramStart"/>
      <w:r>
        <w:t>)(</w:t>
      </w:r>
      <w:proofErr w:type="gramEnd"/>
      <w:r>
        <w:t>8), 16 TAC § 24.227(d)(8)</w:t>
      </w:r>
    </w:p>
    <w:p w:rsidR="001F76DA" w:rsidRDefault="00386DCB" w:rsidP="001F76DA">
      <w:pPr>
        <w:pStyle w:val="FOFNumbered"/>
        <w:tabs>
          <w:tab w:val="num" w:pos="720"/>
        </w:tabs>
        <w:ind w:left="720"/>
      </w:pPr>
      <w:r>
        <w:t xml:space="preserve">Princeton </w:t>
      </w:r>
      <w:proofErr w:type="gramStart"/>
      <w:r>
        <w:t>is expected</w:t>
      </w:r>
      <w:proofErr w:type="gramEnd"/>
      <w:r>
        <w:t xml:space="preserve"> to provide comparable services </w:t>
      </w:r>
      <w:r w:rsidR="00606DF7" w:rsidRPr="00C22126">
        <w:t xml:space="preserve">to the </w:t>
      </w:r>
      <w:r w:rsidR="002938E8">
        <w:t>proposed service area addition</w:t>
      </w:r>
      <w:r w:rsidR="00606DF7" w:rsidRPr="00C22126">
        <w:t xml:space="preserve"> </w:t>
      </w:r>
      <w:r>
        <w:t xml:space="preserve">as </w:t>
      </w:r>
      <w:r w:rsidR="00606DF7" w:rsidRPr="00C22126">
        <w:t>provided</w:t>
      </w:r>
      <w:r w:rsidR="00C22126" w:rsidRPr="00C22126">
        <w:t xml:space="preserve"> </w:t>
      </w:r>
      <w:r w:rsidR="00606DF7" w:rsidRPr="00C22126">
        <w:t>to the existing customers.</w:t>
      </w:r>
    </w:p>
    <w:p w:rsidR="001F76DA" w:rsidRDefault="001F76DA" w:rsidP="001F76DA">
      <w:pPr>
        <w:pStyle w:val="Heading7"/>
      </w:pPr>
      <w:r>
        <w:t>Tariff, Map, and Certificate</w:t>
      </w:r>
    </w:p>
    <w:p w:rsidR="001F76DA" w:rsidRDefault="001F76DA" w:rsidP="001F76DA">
      <w:pPr>
        <w:pStyle w:val="FOFNumbered"/>
        <w:tabs>
          <w:tab w:val="num" w:pos="720"/>
        </w:tabs>
        <w:ind w:left="720"/>
      </w:pPr>
      <w:r>
        <w:t>On August 31, 2018, Commission Staff emailed its proposed maps and certificates to Princeton.</w:t>
      </w:r>
    </w:p>
    <w:p w:rsidR="001F76DA" w:rsidRDefault="001F76DA" w:rsidP="001F76DA">
      <w:pPr>
        <w:pStyle w:val="FOFNumbered"/>
        <w:tabs>
          <w:tab w:val="clear" w:pos="2250"/>
          <w:tab w:val="num" w:pos="720"/>
        </w:tabs>
        <w:ind w:left="720"/>
      </w:pPr>
      <w:r>
        <w:t>On September 7, 2018, Princeton filed its consent to the proposed maps and certificates.</w:t>
      </w:r>
    </w:p>
    <w:p w:rsidR="001F76DA" w:rsidRDefault="001F76DA" w:rsidP="001F76DA">
      <w:pPr>
        <w:pStyle w:val="FOFNumbered"/>
        <w:tabs>
          <w:tab w:val="clear" w:pos="2250"/>
          <w:tab w:val="num" w:pos="720"/>
        </w:tabs>
        <w:ind w:left="720"/>
      </w:pPr>
      <w:r>
        <w:t>On April 3, 2019, Commission Staff emailed its proposed maps and certificates to North Collin SUD.</w:t>
      </w:r>
    </w:p>
    <w:p w:rsidR="001F76DA" w:rsidRDefault="001F76DA" w:rsidP="001F76DA">
      <w:pPr>
        <w:pStyle w:val="FOFNumbered"/>
        <w:tabs>
          <w:tab w:val="clear" w:pos="2250"/>
          <w:tab w:val="num" w:pos="720"/>
        </w:tabs>
        <w:ind w:left="720"/>
      </w:pPr>
      <w:r>
        <w:t>On April 3, 2019, North Collin SUD filed its consent to the proposed maps and certificates.</w:t>
      </w:r>
    </w:p>
    <w:p w:rsidR="001F76DA" w:rsidRPr="001F76DA" w:rsidRDefault="001F76DA" w:rsidP="001F76DA">
      <w:pPr>
        <w:pStyle w:val="FOFNumbered"/>
        <w:tabs>
          <w:tab w:val="clear" w:pos="2250"/>
          <w:tab w:val="num" w:pos="720"/>
        </w:tabs>
        <w:ind w:left="720"/>
      </w:pPr>
      <w:r>
        <w:lastRenderedPageBreak/>
        <w:t>On April 12, 2019, Commission Staff filed the proposed maps and certificates as an attachment to its supplemental joint motion to admit evidence and proposed notice of approval.</w:t>
      </w:r>
    </w:p>
    <w:p w:rsidR="00253D2B" w:rsidRDefault="00253D2B" w:rsidP="00BF05CB">
      <w:pPr>
        <w:pStyle w:val="Heading7"/>
      </w:pPr>
      <w:r>
        <w:t xml:space="preserve">Intervenors </w:t>
      </w:r>
    </w:p>
    <w:p w:rsidR="00253D2B" w:rsidRDefault="00253D2B" w:rsidP="00253D2B">
      <w:pPr>
        <w:pStyle w:val="FOFNumbered"/>
        <w:tabs>
          <w:tab w:val="num" w:pos="720"/>
        </w:tabs>
        <w:ind w:left="720"/>
      </w:pPr>
      <w:r>
        <w:t xml:space="preserve">On May 23, 2018, North Collin </w:t>
      </w:r>
      <w:r w:rsidR="00EC4785">
        <w:t>SUD</w:t>
      </w:r>
      <w:r>
        <w:t xml:space="preserve"> and </w:t>
      </w:r>
      <w:proofErr w:type="spellStart"/>
      <w:r>
        <w:t>Altoga</w:t>
      </w:r>
      <w:proofErr w:type="spellEnd"/>
      <w:r>
        <w:t xml:space="preserve"> WSC filed a request for hearing and motion to intervene. </w:t>
      </w:r>
    </w:p>
    <w:p w:rsidR="0087318F" w:rsidRDefault="0087318F" w:rsidP="00253D2B">
      <w:pPr>
        <w:pStyle w:val="FOFNumbered"/>
        <w:tabs>
          <w:tab w:val="num" w:pos="720"/>
        </w:tabs>
        <w:ind w:left="720"/>
      </w:pPr>
      <w:r>
        <w:t xml:space="preserve">On July 2, 2018, </w:t>
      </w:r>
      <w:r w:rsidR="00286C14">
        <w:t xml:space="preserve">the parties filed </w:t>
      </w:r>
      <w:r w:rsidR="006A7EB0">
        <w:t xml:space="preserve">a joint motion stating that Princeton, North Collin SUD and </w:t>
      </w:r>
      <w:proofErr w:type="spellStart"/>
      <w:r w:rsidR="006A7EB0">
        <w:t>Altoga</w:t>
      </w:r>
      <w:proofErr w:type="spellEnd"/>
      <w:r w:rsidR="006A7EB0">
        <w:t xml:space="preserve"> WSC resolved all issues in this docket and Docket No. 46452.  </w:t>
      </w:r>
      <w:r>
        <w:t xml:space="preserve">North Collin SUD and </w:t>
      </w:r>
      <w:proofErr w:type="spellStart"/>
      <w:r>
        <w:t>Altoga</w:t>
      </w:r>
      <w:proofErr w:type="spellEnd"/>
      <w:r>
        <w:t xml:space="preserve"> WSC withdrew the motions to intervene</w:t>
      </w:r>
      <w:r w:rsidR="00286C14">
        <w:t xml:space="preserve"> before a ruling on the motions</w:t>
      </w:r>
      <w:r>
        <w:t xml:space="preserve">. </w:t>
      </w:r>
    </w:p>
    <w:p w:rsidR="00BC692B" w:rsidRDefault="00AA1940" w:rsidP="00BF05CB">
      <w:pPr>
        <w:pStyle w:val="Heading7"/>
      </w:pPr>
      <w:r>
        <w:t>Opt</w:t>
      </w:r>
      <w:r w:rsidR="00BE61E2">
        <w:t>-o</w:t>
      </w:r>
      <w:r>
        <w:t>ut Request</w:t>
      </w:r>
    </w:p>
    <w:p w:rsidR="00BC692B" w:rsidRDefault="007B089F" w:rsidP="00BC692B">
      <w:pPr>
        <w:pStyle w:val="FOFNumbered"/>
        <w:tabs>
          <w:tab w:val="num" w:pos="720"/>
        </w:tabs>
        <w:ind w:left="720"/>
      </w:pPr>
      <w:r>
        <w:t>On May 2, 2018, and July 16</w:t>
      </w:r>
      <w:r w:rsidR="00BC692B">
        <w:t>, 2018, Suzy O. Kemp opted out of the sewer CCN.</w:t>
      </w:r>
    </w:p>
    <w:p w:rsidR="00BC692B" w:rsidRPr="00BC692B" w:rsidRDefault="00BC692B" w:rsidP="00BC692B">
      <w:pPr>
        <w:pStyle w:val="FOFNumbered"/>
        <w:tabs>
          <w:tab w:val="num" w:pos="720"/>
        </w:tabs>
        <w:ind w:left="720"/>
      </w:pPr>
      <w:r>
        <w:t>On July 25, 2018, Princeton amended its application to accommodate Ms. Kemp</w:t>
      </w:r>
      <w:r w:rsidR="00C71919">
        <w:t>’</w:t>
      </w:r>
      <w:r>
        <w:t>s opt</w:t>
      </w:r>
      <w:r w:rsidR="00BE61E2">
        <w:t>-</w:t>
      </w:r>
      <w:r>
        <w:t>out request.</w:t>
      </w:r>
    </w:p>
    <w:p w:rsidR="00BF05CB" w:rsidRDefault="00BF05CB" w:rsidP="00BF05CB">
      <w:pPr>
        <w:pStyle w:val="Heading7"/>
      </w:pPr>
      <w:r>
        <w:t>Informal Disposition</w:t>
      </w:r>
    </w:p>
    <w:p w:rsidR="00BF05CB" w:rsidRDefault="00BF05CB" w:rsidP="00144C96">
      <w:pPr>
        <w:pStyle w:val="FOFNumbered"/>
        <w:tabs>
          <w:tab w:val="num" w:pos="720"/>
        </w:tabs>
        <w:ind w:left="720"/>
      </w:pPr>
      <w:r>
        <w:t>More than 15 days have passed since completion of notice provided in this docket.</w:t>
      </w:r>
    </w:p>
    <w:p w:rsidR="007C01B5" w:rsidRDefault="00A31D19" w:rsidP="00144C96">
      <w:pPr>
        <w:pStyle w:val="FOFNumbered"/>
        <w:tabs>
          <w:tab w:val="num" w:pos="720"/>
        </w:tabs>
        <w:ind w:left="720"/>
      </w:pPr>
      <w:r>
        <w:t xml:space="preserve">Although a motion to intervene </w:t>
      </w:r>
      <w:proofErr w:type="gramStart"/>
      <w:r>
        <w:t>was filed</w:t>
      </w:r>
      <w:proofErr w:type="gramEnd"/>
      <w:r>
        <w:t xml:space="preserve"> by North Collin SUD and </w:t>
      </w:r>
      <w:proofErr w:type="spellStart"/>
      <w:r>
        <w:t>Altoga</w:t>
      </w:r>
      <w:proofErr w:type="spellEnd"/>
      <w:r>
        <w:t xml:space="preserve"> WSC, it was withdrawn.  No other persons filed a protest or motion to intervene.</w:t>
      </w:r>
    </w:p>
    <w:p w:rsidR="0050474C" w:rsidRDefault="004148CA" w:rsidP="00F16182">
      <w:pPr>
        <w:pStyle w:val="FOFNumbered"/>
        <w:tabs>
          <w:tab w:val="num" w:pos="720"/>
        </w:tabs>
        <w:ind w:left="720"/>
      </w:pPr>
      <w:r>
        <w:t>Princeton</w:t>
      </w:r>
      <w:r w:rsidR="00BF05CB">
        <w:t xml:space="preserve"> and Commission Staff are the only parties to this proceeding.</w:t>
      </w:r>
    </w:p>
    <w:p w:rsidR="007C01B5" w:rsidRDefault="007B089F" w:rsidP="00F16182">
      <w:pPr>
        <w:pStyle w:val="FOFNumbered"/>
        <w:tabs>
          <w:tab w:val="num" w:pos="720"/>
        </w:tabs>
        <w:ind w:left="720"/>
      </w:pPr>
      <w:r>
        <w:t xml:space="preserve">North Collin SUD and </w:t>
      </w:r>
      <w:proofErr w:type="spellStart"/>
      <w:r>
        <w:t>Altoga</w:t>
      </w:r>
      <w:proofErr w:type="spellEnd"/>
      <w:r>
        <w:t xml:space="preserve"> WSC requested a hearing.  Following an agreement between the City of Princeton, North Collin SUD and </w:t>
      </w:r>
      <w:proofErr w:type="spellStart"/>
      <w:r>
        <w:t>Altoga</w:t>
      </w:r>
      <w:proofErr w:type="spellEnd"/>
      <w:r>
        <w:t xml:space="preserve"> WSC, the requests </w:t>
      </w:r>
      <w:proofErr w:type="gramStart"/>
      <w:r>
        <w:t>were withdrawn</w:t>
      </w:r>
      <w:proofErr w:type="gramEnd"/>
      <w:r>
        <w:t xml:space="preserve">.  Therefore, no hearing </w:t>
      </w:r>
      <w:proofErr w:type="gramStart"/>
      <w:r>
        <w:t>is needed</w:t>
      </w:r>
      <w:proofErr w:type="gramEnd"/>
      <w:r w:rsidR="007C01B5">
        <w:t>.</w:t>
      </w:r>
    </w:p>
    <w:p w:rsidR="007C01B5" w:rsidRDefault="007C01B5" w:rsidP="007C01B5">
      <w:pPr>
        <w:pStyle w:val="FOFNumbered"/>
        <w:tabs>
          <w:tab w:val="num" w:pos="720"/>
        </w:tabs>
        <w:ind w:left="720"/>
      </w:pPr>
      <w:r>
        <w:t>Commission Staff recommended approval of the application.</w:t>
      </w:r>
    </w:p>
    <w:p w:rsidR="0050474C" w:rsidRDefault="007C01B5" w:rsidP="0050474C">
      <w:pPr>
        <w:pStyle w:val="FOFNumbered"/>
        <w:tabs>
          <w:tab w:val="num" w:pos="720"/>
        </w:tabs>
        <w:ind w:left="720"/>
      </w:pPr>
      <w:r>
        <w:t>This</w:t>
      </w:r>
      <w:r w:rsidR="0050474C">
        <w:t xml:space="preserve"> decision is not adverse to any party. </w:t>
      </w:r>
    </w:p>
    <w:bookmarkEnd w:id="0"/>
    <w:p w:rsidR="00EE5DDA" w:rsidRDefault="00EE5DDA" w:rsidP="00156283">
      <w:pPr>
        <w:pStyle w:val="Heading1"/>
        <w:spacing w:after="240"/>
      </w:pPr>
      <w:r>
        <w:t>Conclusions of Law</w:t>
      </w:r>
    </w:p>
    <w:p w:rsidR="00DB5DA8" w:rsidRPr="00DB5DA8" w:rsidRDefault="00DB5DA8" w:rsidP="003565EB">
      <w:pPr>
        <w:pStyle w:val="COLNumbered"/>
        <w:numPr>
          <w:ilvl w:val="0"/>
          <w:numId w:val="0"/>
        </w:numPr>
        <w:ind w:left="720"/>
      </w:pPr>
      <w:r>
        <w:t xml:space="preserve">The commission </w:t>
      </w:r>
      <w:r w:rsidR="00A31D19">
        <w:t>makes</w:t>
      </w:r>
      <w:r>
        <w:t xml:space="preserve"> t</w:t>
      </w:r>
      <w:r w:rsidR="00E55349">
        <w:t>he following conclusions of law.</w:t>
      </w:r>
    </w:p>
    <w:p w:rsidR="007E08FD" w:rsidRPr="007E08FD" w:rsidRDefault="007E08FD" w:rsidP="007C01B5">
      <w:pPr>
        <w:pStyle w:val="COLNumbered"/>
      </w:pPr>
      <w:r w:rsidRPr="007E08FD">
        <w:t xml:space="preserve">The Commission has jurisdiction over </w:t>
      </w:r>
      <w:r w:rsidR="00BB6BAB">
        <w:t xml:space="preserve">this application </w:t>
      </w:r>
      <w:r w:rsidR="00C22126">
        <w:t>under</w:t>
      </w:r>
      <w:r w:rsidR="00BB6BAB">
        <w:t xml:space="preserve"> Texas</w:t>
      </w:r>
      <w:r w:rsidRPr="007E08FD">
        <w:t xml:space="preserve"> Water Code §</w:t>
      </w:r>
      <w:r w:rsidR="006A7EB0">
        <w:t xml:space="preserve"> </w:t>
      </w:r>
      <w:r w:rsidRPr="007E08FD">
        <w:t>13.241.</w:t>
      </w:r>
    </w:p>
    <w:p w:rsidR="007E08FD" w:rsidRPr="007E08FD" w:rsidRDefault="007E08FD" w:rsidP="007C01B5">
      <w:pPr>
        <w:pStyle w:val="COLNumbered"/>
      </w:pPr>
      <w:r w:rsidRPr="007E08FD">
        <w:lastRenderedPageBreak/>
        <w:t xml:space="preserve">Princeton is a retail public utility as defined in </w:t>
      </w:r>
      <w:r w:rsidR="00BB6BAB">
        <w:t>TWC</w:t>
      </w:r>
      <w:r w:rsidRPr="007E08FD">
        <w:t xml:space="preserve"> § 13.002(19) and 16 Texas Administrative Code </w:t>
      </w:r>
      <w:r w:rsidR="00EC4785">
        <w:t xml:space="preserve">(TAC) </w:t>
      </w:r>
      <w:r w:rsidRPr="007E08FD">
        <w:t>§ 24.3(59).</w:t>
      </w:r>
    </w:p>
    <w:p w:rsidR="007E08FD" w:rsidRPr="007E08FD" w:rsidRDefault="00BB6BAB" w:rsidP="007C01B5">
      <w:pPr>
        <w:pStyle w:val="COLNumbered"/>
      </w:pPr>
      <w:r>
        <w:t>Notice of the a</w:t>
      </w:r>
      <w:r w:rsidR="007E08FD" w:rsidRPr="007E08FD">
        <w:t xml:space="preserve">pplication was provided in compliance with TWC § 13.246 and 16 TAC </w:t>
      </w:r>
      <w:r w:rsidR="007E08FD" w:rsidRPr="00144C96">
        <w:t>§</w:t>
      </w:r>
      <w:r w:rsidR="006A7EB0">
        <w:t> </w:t>
      </w:r>
      <w:r w:rsidR="007E08FD" w:rsidRPr="00144C96">
        <w:t>24.</w:t>
      </w:r>
      <w:r w:rsidR="0071333B">
        <w:t>235</w:t>
      </w:r>
      <w:r w:rsidR="007E08FD" w:rsidRPr="007E08FD">
        <w:t>.</w:t>
      </w:r>
    </w:p>
    <w:p w:rsidR="007C01B5" w:rsidRDefault="007E08FD" w:rsidP="007C01B5">
      <w:pPr>
        <w:pStyle w:val="COLNumbered"/>
      </w:pPr>
      <w:r w:rsidRPr="007E08FD">
        <w:t xml:space="preserve">The application meets the requirements set forth in TWC §§ 13.241, 13.244, and 13.246 and 16 TAC </w:t>
      </w:r>
      <w:r w:rsidRPr="00144C96">
        <w:t>§ 24.</w:t>
      </w:r>
      <w:r w:rsidR="0071333B">
        <w:t>227</w:t>
      </w:r>
      <w:r w:rsidRPr="00144C96">
        <w:t>.</w:t>
      </w:r>
      <w:r w:rsidR="007C01B5" w:rsidRPr="007C01B5">
        <w:t xml:space="preserve"> </w:t>
      </w:r>
    </w:p>
    <w:p w:rsidR="007C01B5" w:rsidRDefault="007C01B5" w:rsidP="007C01B5">
      <w:pPr>
        <w:pStyle w:val="COLNumbered"/>
      </w:pPr>
      <w:r>
        <w:t>The Commission processed the application in accordance with the requirements of the Administrative Procedure Act,</w:t>
      </w:r>
      <w:r>
        <w:rPr>
          <w:rStyle w:val="FootnoteReference"/>
          <w:bCs/>
        </w:rPr>
        <w:footnoteReference w:id="3"/>
      </w:r>
      <w:r>
        <w:t xml:space="preserve"> TWC, and Commission rules.</w:t>
      </w:r>
    </w:p>
    <w:p w:rsidR="007C01B5" w:rsidRDefault="007C01B5" w:rsidP="007C01B5">
      <w:pPr>
        <w:pStyle w:val="COLNumbered"/>
      </w:pPr>
      <w:r w:rsidRPr="007E08FD">
        <w:t xml:space="preserve">Princeton </w:t>
      </w:r>
      <w:r>
        <w:t xml:space="preserve">possesses the financial, managerial, and technical capability to provide continuous and adequate service to the </w:t>
      </w:r>
      <w:r w:rsidR="002938E8">
        <w:t>proposed service area addition</w:t>
      </w:r>
      <w:r>
        <w:t xml:space="preserve"> as required by TWC § 13.241 and 16 TAC § 24.227.</w:t>
      </w:r>
    </w:p>
    <w:p w:rsidR="007C01B5" w:rsidRDefault="007C01B5" w:rsidP="007C01B5">
      <w:pPr>
        <w:pStyle w:val="COLNumbered"/>
      </w:pPr>
      <w:r>
        <w:t>The amendment to water CCN numbers 13195, 11035, and sewer CCN number 21057 is required for the public convenience and necessity and is necessary for the service, accommodation, convenience, or safety of the public under TWC §§ 13.242 and 13.246.</w:t>
      </w:r>
    </w:p>
    <w:p w:rsidR="007C01B5" w:rsidRDefault="007C01B5" w:rsidP="007C01B5">
      <w:pPr>
        <w:pStyle w:val="COLNumbered"/>
      </w:pPr>
      <w:r w:rsidRPr="007E08FD">
        <w:t xml:space="preserve">Princeton </w:t>
      </w:r>
      <w:r>
        <w:t>must serve every consumer within its amended CCN’s and the service must be continuous and adequate under TWC § 13.250.</w:t>
      </w:r>
    </w:p>
    <w:p w:rsidR="007C01B5" w:rsidRPr="007C01B5" w:rsidRDefault="007C01B5" w:rsidP="007C01B5">
      <w:pPr>
        <w:pStyle w:val="COLNumbered"/>
      </w:pPr>
      <w:r w:rsidRPr="007E08FD">
        <w:t xml:space="preserve">Princeton </w:t>
      </w:r>
      <w:r>
        <w:t xml:space="preserve">must record a </w:t>
      </w:r>
      <w:r w:rsidRPr="00BC7053">
        <w:rPr>
          <w:rFonts w:eastAsia="SimSun"/>
          <w:lang w:eastAsia="zh-CN"/>
        </w:rPr>
        <w:t>certified copy of the approved map</w:t>
      </w:r>
      <w:r w:rsidR="0073156F">
        <w:rPr>
          <w:rFonts w:eastAsia="SimSun"/>
          <w:lang w:eastAsia="zh-CN"/>
        </w:rPr>
        <w:t>s</w:t>
      </w:r>
      <w:r>
        <w:rPr>
          <w:rFonts w:eastAsia="SimSun"/>
          <w:lang w:eastAsia="zh-CN"/>
        </w:rPr>
        <w:t xml:space="preserve"> </w:t>
      </w:r>
      <w:r w:rsidR="0073156F">
        <w:rPr>
          <w:rFonts w:eastAsia="SimSun"/>
          <w:lang w:eastAsia="zh-CN"/>
        </w:rPr>
        <w:t>and amended</w:t>
      </w:r>
      <w:r>
        <w:rPr>
          <w:rFonts w:eastAsia="SimSun"/>
          <w:lang w:eastAsia="zh-CN"/>
        </w:rPr>
        <w:t xml:space="preserve"> certificate</w:t>
      </w:r>
      <w:r w:rsidR="0073156F">
        <w:rPr>
          <w:rFonts w:eastAsia="SimSun"/>
          <w:lang w:eastAsia="zh-CN"/>
        </w:rPr>
        <w:t>s</w:t>
      </w:r>
      <w:r w:rsidRPr="00BC7053">
        <w:rPr>
          <w:rFonts w:eastAsia="SimSun"/>
          <w:lang w:eastAsia="zh-CN"/>
        </w:rPr>
        <w:t>, along with a boundary description of the service area</w:t>
      </w:r>
      <w:r w:rsidR="0073156F">
        <w:rPr>
          <w:rFonts w:eastAsia="SimSun"/>
          <w:lang w:eastAsia="zh-CN"/>
        </w:rPr>
        <w:t>s</w:t>
      </w:r>
      <w:r w:rsidRPr="00BC7053">
        <w:rPr>
          <w:rFonts w:eastAsia="SimSun"/>
          <w:lang w:eastAsia="zh-CN"/>
        </w:rPr>
        <w:t xml:space="preserve">, in the real property records of </w:t>
      </w:r>
      <w:r>
        <w:rPr>
          <w:rFonts w:eastAsia="SimSun"/>
          <w:lang w:eastAsia="zh-CN"/>
        </w:rPr>
        <w:t>Collin County within 31 days of receiving this Notice of Approval and submit to the Commission evidence of the recording in accordance with TWC § 13.257(r) and (s).</w:t>
      </w:r>
    </w:p>
    <w:p w:rsidR="007E08FD" w:rsidRPr="007E08FD" w:rsidRDefault="007E08FD" w:rsidP="007C01B5">
      <w:pPr>
        <w:pStyle w:val="COLNumbered"/>
      </w:pPr>
      <w:r w:rsidRPr="007E08FD">
        <w:t>The requirements for informal dispo</w:t>
      </w:r>
      <w:r w:rsidR="00DA3FB5">
        <w:t xml:space="preserve">sition </w:t>
      </w:r>
      <w:r w:rsidR="00C22126">
        <w:t xml:space="preserve">in </w:t>
      </w:r>
      <w:r w:rsidR="00DA3FB5">
        <w:t>16 TAC § 22.35</w:t>
      </w:r>
      <w:r w:rsidRPr="007E08FD">
        <w:t xml:space="preserve"> have been met in this proceeding.</w:t>
      </w:r>
    </w:p>
    <w:p w:rsidR="00EE5DDA" w:rsidRPr="00E7142D" w:rsidRDefault="00EE5DDA" w:rsidP="00253D2B">
      <w:pPr>
        <w:pStyle w:val="Heading1"/>
        <w:spacing w:after="240"/>
      </w:pPr>
      <w:r w:rsidRPr="00E7142D">
        <w:t>Ordering Paragraphs</w:t>
      </w:r>
    </w:p>
    <w:p w:rsidR="008D1724" w:rsidRPr="008D1724" w:rsidRDefault="008D1724" w:rsidP="008D1724">
      <w:pPr>
        <w:pStyle w:val="BodyText"/>
      </w:pPr>
      <w:r>
        <w:t>In accordance with these findings of fact and conclusions of law, the Commission issues the following orders:</w:t>
      </w:r>
    </w:p>
    <w:p w:rsidR="007E08FD" w:rsidRDefault="007E08FD" w:rsidP="00C22126">
      <w:pPr>
        <w:pStyle w:val="ListParagraph"/>
        <w:numPr>
          <w:ilvl w:val="0"/>
          <w:numId w:val="5"/>
        </w:numPr>
        <w:tabs>
          <w:tab w:val="left" w:pos="720"/>
          <w:tab w:val="left" w:pos="5040"/>
        </w:tabs>
        <w:spacing w:before="120" w:line="360" w:lineRule="auto"/>
        <w:contextualSpacing w:val="0"/>
        <w:rPr>
          <w:szCs w:val="24"/>
        </w:rPr>
      </w:pPr>
      <w:r>
        <w:rPr>
          <w:szCs w:val="24"/>
        </w:rPr>
        <w:lastRenderedPageBreak/>
        <w:t>The Commission approves the application and amends Princeton</w:t>
      </w:r>
      <w:r w:rsidR="00C71919">
        <w:rPr>
          <w:szCs w:val="24"/>
        </w:rPr>
        <w:t>’</w:t>
      </w:r>
      <w:r>
        <w:rPr>
          <w:szCs w:val="24"/>
        </w:rPr>
        <w:t xml:space="preserve">s water CCN </w:t>
      </w:r>
      <w:r w:rsidR="00253D2B">
        <w:rPr>
          <w:szCs w:val="24"/>
        </w:rPr>
        <w:t xml:space="preserve">No. </w:t>
      </w:r>
      <w:r w:rsidR="00144C96">
        <w:t xml:space="preserve">13195 and </w:t>
      </w:r>
      <w:r w:rsidR="00836792">
        <w:t xml:space="preserve">sewer CCN </w:t>
      </w:r>
      <w:r w:rsidR="00253D2B">
        <w:t xml:space="preserve">No. </w:t>
      </w:r>
      <w:r w:rsidR="00144C96">
        <w:t xml:space="preserve">21057 </w:t>
      </w:r>
      <w:r>
        <w:rPr>
          <w:szCs w:val="24"/>
        </w:rPr>
        <w:t xml:space="preserve">and </w:t>
      </w:r>
      <w:r w:rsidR="00397C2C">
        <w:t>North Collin SUD</w:t>
      </w:r>
      <w:r w:rsidR="00C71919">
        <w:t>’</w:t>
      </w:r>
      <w:r w:rsidR="00144C96">
        <w:t>s</w:t>
      </w:r>
      <w:r w:rsidR="00144C96">
        <w:rPr>
          <w:szCs w:val="24"/>
        </w:rPr>
        <w:t xml:space="preserve"> </w:t>
      </w:r>
      <w:r>
        <w:rPr>
          <w:szCs w:val="24"/>
        </w:rPr>
        <w:t xml:space="preserve">water CCN </w:t>
      </w:r>
      <w:r w:rsidR="00253D2B">
        <w:rPr>
          <w:szCs w:val="24"/>
        </w:rPr>
        <w:t xml:space="preserve">No. </w:t>
      </w:r>
      <w:r w:rsidR="00397C2C">
        <w:rPr>
          <w:szCs w:val="24"/>
        </w:rPr>
        <w:t>11035</w:t>
      </w:r>
      <w:r>
        <w:rPr>
          <w:szCs w:val="24"/>
        </w:rPr>
        <w:t>, consistent with this Notice</w:t>
      </w:r>
      <w:r w:rsidR="00A31D19">
        <w:rPr>
          <w:szCs w:val="24"/>
        </w:rPr>
        <w:t xml:space="preserve"> of Approval</w:t>
      </w:r>
      <w:r>
        <w:rPr>
          <w:szCs w:val="24"/>
        </w:rPr>
        <w:t>.</w:t>
      </w:r>
    </w:p>
    <w:p w:rsidR="007E08FD" w:rsidRDefault="007E08FD" w:rsidP="00C22126">
      <w:pPr>
        <w:pStyle w:val="ListParagraph"/>
        <w:numPr>
          <w:ilvl w:val="0"/>
          <w:numId w:val="5"/>
        </w:numPr>
        <w:tabs>
          <w:tab w:val="left" w:pos="720"/>
          <w:tab w:val="left" w:pos="5040"/>
        </w:tabs>
        <w:spacing w:before="120" w:line="360" w:lineRule="auto"/>
        <w:contextualSpacing w:val="0"/>
        <w:rPr>
          <w:szCs w:val="24"/>
        </w:rPr>
      </w:pPr>
      <w:r>
        <w:rPr>
          <w:szCs w:val="24"/>
        </w:rPr>
        <w:t xml:space="preserve">The Commission approves the certificates and </w:t>
      </w:r>
      <w:r w:rsidR="003C24C5">
        <w:rPr>
          <w:szCs w:val="24"/>
        </w:rPr>
        <w:t>maps</w:t>
      </w:r>
      <w:r>
        <w:rPr>
          <w:szCs w:val="24"/>
        </w:rPr>
        <w:t xml:space="preserve"> attached to this Notice</w:t>
      </w:r>
      <w:r w:rsidR="00A31D19">
        <w:rPr>
          <w:szCs w:val="24"/>
        </w:rPr>
        <w:t xml:space="preserve"> of Approval</w:t>
      </w:r>
      <w:r>
        <w:rPr>
          <w:szCs w:val="24"/>
        </w:rPr>
        <w:t>.</w:t>
      </w:r>
    </w:p>
    <w:p w:rsidR="007E08FD" w:rsidRDefault="007E08FD" w:rsidP="00C22126">
      <w:pPr>
        <w:pStyle w:val="ListParagraph"/>
        <w:numPr>
          <w:ilvl w:val="0"/>
          <w:numId w:val="5"/>
        </w:numPr>
        <w:tabs>
          <w:tab w:val="left" w:pos="720"/>
          <w:tab w:val="left" w:pos="5040"/>
        </w:tabs>
        <w:spacing w:before="120" w:line="360" w:lineRule="auto"/>
        <w:contextualSpacing w:val="0"/>
        <w:rPr>
          <w:szCs w:val="24"/>
        </w:rPr>
      </w:pPr>
      <w:r>
        <w:rPr>
          <w:szCs w:val="24"/>
        </w:rPr>
        <w:t xml:space="preserve">Princeton </w:t>
      </w:r>
      <w:r w:rsidR="006A7EB0">
        <w:rPr>
          <w:szCs w:val="24"/>
        </w:rPr>
        <w:t xml:space="preserve">must </w:t>
      </w:r>
      <w:r>
        <w:rPr>
          <w:szCs w:val="24"/>
        </w:rPr>
        <w:t xml:space="preserve">serve every customer and </w:t>
      </w:r>
      <w:r w:rsidR="007C01B5">
        <w:rPr>
          <w:szCs w:val="24"/>
        </w:rPr>
        <w:t>applicant</w:t>
      </w:r>
      <w:r>
        <w:rPr>
          <w:szCs w:val="24"/>
        </w:rPr>
        <w:t xml:space="preserve"> for service within the areas certified under its CCNs, and such service </w:t>
      </w:r>
      <w:r w:rsidR="006A7EB0">
        <w:rPr>
          <w:szCs w:val="24"/>
        </w:rPr>
        <w:t>must</w:t>
      </w:r>
      <w:r>
        <w:rPr>
          <w:szCs w:val="24"/>
        </w:rPr>
        <w:t xml:space="preserve"> be continuous and adequate.</w:t>
      </w:r>
    </w:p>
    <w:p w:rsidR="007E08FD" w:rsidRDefault="007E08FD" w:rsidP="00C22126">
      <w:pPr>
        <w:pStyle w:val="ListParagraph"/>
        <w:numPr>
          <w:ilvl w:val="0"/>
          <w:numId w:val="5"/>
        </w:numPr>
        <w:tabs>
          <w:tab w:val="left" w:pos="720"/>
          <w:tab w:val="left" w:pos="5040"/>
        </w:tabs>
        <w:spacing w:before="120" w:line="360" w:lineRule="auto"/>
        <w:contextualSpacing w:val="0"/>
        <w:rPr>
          <w:szCs w:val="24"/>
        </w:rPr>
      </w:pPr>
      <w:r>
        <w:rPr>
          <w:szCs w:val="24"/>
        </w:rPr>
        <w:t xml:space="preserve">Princeton </w:t>
      </w:r>
      <w:r w:rsidR="006A7EB0">
        <w:rPr>
          <w:szCs w:val="24"/>
        </w:rPr>
        <w:t>must</w:t>
      </w:r>
      <w:r>
        <w:rPr>
          <w:szCs w:val="24"/>
        </w:rPr>
        <w:t xml:space="preserve"> comply with the recording requirements in TWC § 13.257(r) and (s) for the area in Collin County affected by the application and submit to the Commission evidence of the recording no later than 31 days after receipt of this Notice</w:t>
      </w:r>
      <w:r w:rsidR="003E3131">
        <w:rPr>
          <w:szCs w:val="24"/>
        </w:rPr>
        <w:t xml:space="preserve"> of Approval</w:t>
      </w:r>
      <w:r>
        <w:rPr>
          <w:szCs w:val="24"/>
        </w:rPr>
        <w:t>.</w:t>
      </w:r>
    </w:p>
    <w:p w:rsidR="007E08FD" w:rsidRDefault="007E08FD" w:rsidP="00C22126">
      <w:pPr>
        <w:pStyle w:val="ListParagraph"/>
        <w:numPr>
          <w:ilvl w:val="0"/>
          <w:numId w:val="5"/>
        </w:numPr>
        <w:tabs>
          <w:tab w:val="left" w:pos="720"/>
          <w:tab w:val="left" w:pos="5040"/>
        </w:tabs>
        <w:spacing w:before="120" w:line="360" w:lineRule="auto"/>
        <w:contextualSpacing w:val="0"/>
        <w:rPr>
          <w:szCs w:val="24"/>
        </w:rPr>
      </w:pPr>
      <w:r>
        <w:rPr>
          <w:szCs w:val="24"/>
        </w:rPr>
        <w:t>The Commission denies all other motions and any other requests for general or specific relief, if not expressly granted.</w:t>
      </w:r>
    </w:p>
    <w:p w:rsidR="00156283" w:rsidRDefault="00156283" w:rsidP="00156283">
      <w:pPr>
        <w:pStyle w:val="Dateline"/>
        <w:keepNext w:val="0"/>
        <w:widowControl w:val="0"/>
      </w:pPr>
    </w:p>
    <w:p w:rsidR="00160DCD" w:rsidRDefault="00160DCD" w:rsidP="00156283">
      <w:pPr>
        <w:pStyle w:val="Dateline"/>
        <w:keepNext w:val="0"/>
        <w:widowControl w:val="0"/>
      </w:pPr>
      <w:r>
        <w:t xml:space="preserve">Signed at Austin, Texas the ______ day of </w:t>
      </w:r>
      <w:r w:rsidR="003565EB">
        <w:t>May</w:t>
      </w:r>
      <w:r>
        <w:t xml:space="preserve"> </w:t>
      </w:r>
      <w:r w:rsidR="007C01B5">
        <w:t>2019</w:t>
      </w:r>
      <w:r w:rsidR="008D1724">
        <w:t>.</w:t>
      </w:r>
    </w:p>
    <w:p w:rsidR="008D1724" w:rsidRDefault="008D1724" w:rsidP="00156283">
      <w:pPr>
        <w:pStyle w:val="Dateline"/>
        <w:keepNext w:val="0"/>
        <w:widowControl w:val="0"/>
      </w:pPr>
    </w:p>
    <w:p w:rsidR="00160DCD" w:rsidRDefault="00160DCD" w:rsidP="00156283">
      <w:pPr>
        <w:pStyle w:val="Signatures"/>
        <w:keepLines w:val="0"/>
        <w:widowControl w:val="0"/>
      </w:pPr>
      <w:r>
        <w:t>PUBLIC UTILITY COMMISSION OF TEXAS</w:t>
      </w:r>
    </w:p>
    <w:p w:rsidR="00160DCD" w:rsidRDefault="00160DCD" w:rsidP="00156283">
      <w:pPr>
        <w:pStyle w:val="Signatures"/>
        <w:keepLines w:val="0"/>
        <w:widowControl w:val="0"/>
      </w:pPr>
    </w:p>
    <w:p w:rsidR="00160DCD" w:rsidRDefault="00160DCD" w:rsidP="00156283">
      <w:pPr>
        <w:pStyle w:val="Signatures"/>
        <w:keepLines w:val="0"/>
        <w:widowControl w:val="0"/>
      </w:pPr>
    </w:p>
    <w:p w:rsidR="00160DCD" w:rsidRDefault="00160DCD" w:rsidP="00156283">
      <w:pPr>
        <w:pStyle w:val="Signatures"/>
        <w:keepLines w:val="0"/>
        <w:widowControl w:val="0"/>
      </w:pPr>
      <w:r w:rsidRPr="00160DCD">
        <w:t>______________________________________________</w:t>
      </w:r>
    </w:p>
    <w:p w:rsidR="00587131" w:rsidRDefault="0071333B" w:rsidP="00156283">
      <w:pPr>
        <w:pStyle w:val="Signatures"/>
        <w:keepLines w:val="0"/>
        <w:widowControl w:val="0"/>
      </w:pPr>
      <w:r>
        <w:t>MAYSON PEARSON</w:t>
      </w:r>
    </w:p>
    <w:p w:rsidR="00160DCD" w:rsidRDefault="00587131" w:rsidP="00156283">
      <w:pPr>
        <w:pStyle w:val="Signatures"/>
        <w:keepLines w:val="0"/>
        <w:widowControl w:val="0"/>
      </w:pPr>
      <w:r>
        <w:t>ADMINISTRATIVE LAW JUDGE</w:t>
      </w:r>
    </w:p>
    <w:p w:rsidR="00160DCD" w:rsidRDefault="00160DCD" w:rsidP="00156283">
      <w:pPr>
        <w:pStyle w:val="Signatures"/>
        <w:keepLines w:val="0"/>
        <w:widowControl w:val="0"/>
      </w:pPr>
    </w:p>
    <w:p w:rsidR="007C01B5" w:rsidRDefault="007C01B5" w:rsidP="00156283">
      <w:pPr>
        <w:pStyle w:val="EndMatter"/>
        <w:widowControl w:val="0"/>
        <w:rPr>
          <w:sz w:val="16"/>
          <w:szCs w:val="16"/>
        </w:rPr>
      </w:pPr>
      <w:r>
        <w:rPr>
          <w:sz w:val="16"/>
          <w:szCs w:val="16"/>
        </w:rPr>
        <w:t>W2013</w:t>
      </w:r>
    </w:p>
    <w:p w:rsidR="00160DCD" w:rsidRPr="00587131" w:rsidRDefault="007B4609" w:rsidP="00156283">
      <w:pPr>
        <w:pStyle w:val="EndMatter"/>
        <w:widowControl w:val="0"/>
        <w:rPr>
          <w:sz w:val="16"/>
          <w:szCs w:val="16"/>
        </w:rPr>
      </w:pPr>
      <w:r w:rsidRPr="00587131">
        <w:rPr>
          <w:sz w:val="16"/>
          <w:szCs w:val="16"/>
        </w:rPr>
        <w:fldChar w:fldCharType="begin"/>
      </w:r>
      <w:r w:rsidRPr="00587131">
        <w:rPr>
          <w:sz w:val="16"/>
          <w:szCs w:val="16"/>
        </w:rPr>
        <w:instrText xml:space="preserve"> FILENAME  \* Lower \p  \* MERGEFORMAT </w:instrText>
      </w:r>
      <w:r w:rsidRPr="00587131">
        <w:rPr>
          <w:sz w:val="16"/>
          <w:szCs w:val="16"/>
        </w:rPr>
        <w:fldChar w:fldCharType="separate"/>
      </w:r>
      <w:r w:rsidR="005A6510">
        <w:rPr>
          <w:noProof/>
          <w:sz w:val="16"/>
          <w:szCs w:val="16"/>
        </w:rPr>
        <w:t>q:\cadm\docket management\water\ccn\46xxx\46835 noa amended.docx</w:t>
      </w:r>
      <w:r w:rsidRPr="00587131">
        <w:rPr>
          <w:noProof/>
          <w:sz w:val="16"/>
          <w:szCs w:val="16"/>
        </w:rPr>
        <w:fldChar w:fldCharType="end"/>
      </w:r>
      <w:bookmarkStart w:id="1" w:name="_GoBack"/>
      <w:bookmarkEnd w:id="1"/>
    </w:p>
    <w:sectPr w:rsidR="00160DCD" w:rsidRPr="00587131"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2504" w:rsidRDefault="00B82504" w:rsidP="00D03394">
      <w:r>
        <w:separator/>
      </w:r>
    </w:p>
  </w:endnote>
  <w:endnote w:type="continuationSeparator" w:id="0">
    <w:p w:rsidR="00B82504" w:rsidRDefault="00B82504"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2504" w:rsidRDefault="00B82504" w:rsidP="00D03394">
      <w:r>
        <w:separator/>
      </w:r>
    </w:p>
  </w:footnote>
  <w:footnote w:type="continuationSeparator" w:id="0">
    <w:p w:rsidR="00B82504" w:rsidRDefault="00B82504" w:rsidP="00D03394">
      <w:r>
        <w:continuationSeparator/>
      </w:r>
    </w:p>
  </w:footnote>
  <w:footnote w:id="1">
    <w:p w:rsidR="00223D37" w:rsidRPr="00A31D19" w:rsidRDefault="00A31D19" w:rsidP="00A31D19">
      <w:pPr>
        <w:pStyle w:val="FootnoteText"/>
        <w:jc w:val="both"/>
      </w:pPr>
      <w:r>
        <w:rPr>
          <w:i/>
          <w:vertAlign w:val="superscript"/>
        </w:rPr>
        <w:t>1</w:t>
      </w:r>
      <w:r w:rsidR="00223D37" w:rsidRPr="00A31D19">
        <w:rPr>
          <w:i/>
        </w:rPr>
        <w:t xml:space="preserve">Application of </w:t>
      </w:r>
      <w:proofErr w:type="spellStart"/>
      <w:r w:rsidR="00223D37" w:rsidRPr="00A31D19">
        <w:rPr>
          <w:i/>
        </w:rPr>
        <w:t>Altoga</w:t>
      </w:r>
      <w:proofErr w:type="spellEnd"/>
      <w:r w:rsidR="00223D37" w:rsidRPr="00A31D19">
        <w:rPr>
          <w:i/>
        </w:rPr>
        <w:t xml:space="preserve"> Water Supply Corporation and North Collin Special Utility District for Sale, Transfer, or Merger of Facilities and Certificate Rights in Collin County</w:t>
      </w:r>
      <w:r w:rsidR="00223D37" w:rsidRPr="00A31D19">
        <w:t xml:space="preserve">, Docket </w:t>
      </w:r>
      <w:r w:rsidRPr="00A31D19">
        <w:t>No. 46452</w:t>
      </w:r>
      <w:r w:rsidR="00223D37" w:rsidRPr="00A31D19">
        <w:t>.</w:t>
      </w:r>
    </w:p>
  </w:footnote>
  <w:footnote w:id="2">
    <w:p w:rsidR="008062A5" w:rsidRPr="008062A5" w:rsidRDefault="008062A5" w:rsidP="00836792">
      <w:pPr>
        <w:pStyle w:val="FootnoteText"/>
        <w:spacing w:before="120"/>
        <w:rPr>
          <w:sz w:val="18"/>
          <w:szCs w:val="18"/>
        </w:rPr>
      </w:pPr>
      <w:r w:rsidRPr="008062A5">
        <w:rPr>
          <w:rStyle w:val="FootnoteReference"/>
          <w:sz w:val="18"/>
          <w:szCs w:val="18"/>
        </w:rPr>
        <w:footnoteRef/>
      </w:r>
      <w:r w:rsidRPr="008062A5">
        <w:rPr>
          <w:sz w:val="18"/>
          <w:szCs w:val="18"/>
        </w:rPr>
        <w:t xml:space="preserve"> </w:t>
      </w:r>
      <w:r w:rsidR="00836792" w:rsidRPr="00836792">
        <w:rPr>
          <w:i/>
          <w:sz w:val="18"/>
          <w:szCs w:val="18"/>
        </w:rPr>
        <w:t xml:space="preserve">Application </w:t>
      </w:r>
      <w:r w:rsidR="00836792">
        <w:rPr>
          <w:i/>
          <w:sz w:val="18"/>
          <w:szCs w:val="18"/>
        </w:rPr>
        <w:t>o</w:t>
      </w:r>
      <w:r w:rsidR="00836792" w:rsidRPr="00836792">
        <w:rPr>
          <w:i/>
          <w:sz w:val="18"/>
          <w:szCs w:val="18"/>
        </w:rPr>
        <w:t xml:space="preserve">f </w:t>
      </w:r>
      <w:proofErr w:type="spellStart"/>
      <w:r w:rsidR="00836792" w:rsidRPr="00836792">
        <w:rPr>
          <w:i/>
          <w:sz w:val="18"/>
          <w:szCs w:val="18"/>
        </w:rPr>
        <w:t>Altoga</w:t>
      </w:r>
      <w:proofErr w:type="spellEnd"/>
      <w:r w:rsidR="00836792" w:rsidRPr="00836792">
        <w:rPr>
          <w:i/>
          <w:sz w:val="18"/>
          <w:szCs w:val="18"/>
        </w:rPr>
        <w:t xml:space="preserve"> Water Supply Corporation </w:t>
      </w:r>
      <w:r w:rsidR="00836792">
        <w:rPr>
          <w:i/>
          <w:sz w:val="18"/>
          <w:szCs w:val="18"/>
        </w:rPr>
        <w:t>a</w:t>
      </w:r>
      <w:r w:rsidR="00836792" w:rsidRPr="00836792">
        <w:rPr>
          <w:i/>
          <w:sz w:val="18"/>
          <w:szCs w:val="18"/>
        </w:rPr>
        <w:t xml:space="preserve">nd North Collin Special Utility District </w:t>
      </w:r>
      <w:r w:rsidR="00836792">
        <w:rPr>
          <w:i/>
          <w:sz w:val="18"/>
          <w:szCs w:val="18"/>
        </w:rPr>
        <w:t>f</w:t>
      </w:r>
      <w:r w:rsidR="00836792" w:rsidRPr="00836792">
        <w:rPr>
          <w:i/>
          <w:sz w:val="18"/>
          <w:szCs w:val="18"/>
        </w:rPr>
        <w:t xml:space="preserve">or Sale, Transfer, </w:t>
      </w:r>
      <w:r w:rsidR="00836792">
        <w:rPr>
          <w:i/>
          <w:sz w:val="18"/>
          <w:szCs w:val="18"/>
        </w:rPr>
        <w:t>o</w:t>
      </w:r>
      <w:r w:rsidR="00836792" w:rsidRPr="00836792">
        <w:rPr>
          <w:i/>
          <w:sz w:val="18"/>
          <w:szCs w:val="18"/>
        </w:rPr>
        <w:t xml:space="preserve">r Merger </w:t>
      </w:r>
      <w:r w:rsidR="00836792">
        <w:rPr>
          <w:i/>
          <w:sz w:val="18"/>
          <w:szCs w:val="18"/>
        </w:rPr>
        <w:t>o</w:t>
      </w:r>
      <w:r w:rsidR="00836792" w:rsidRPr="00836792">
        <w:rPr>
          <w:i/>
          <w:sz w:val="18"/>
          <w:szCs w:val="18"/>
        </w:rPr>
        <w:t xml:space="preserve">f Facilities </w:t>
      </w:r>
      <w:r w:rsidR="00836792">
        <w:rPr>
          <w:i/>
          <w:sz w:val="18"/>
          <w:szCs w:val="18"/>
        </w:rPr>
        <w:t>a</w:t>
      </w:r>
      <w:r w:rsidR="00836792" w:rsidRPr="00836792">
        <w:rPr>
          <w:i/>
          <w:sz w:val="18"/>
          <w:szCs w:val="18"/>
        </w:rPr>
        <w:t xml:space="preserve">nd Certificate Rights </w:t>
      </w:r>
      <w:r w:rsidR="00836792">
        <w:rPr>
          <w:i/>
          <w:sz w:val="18"/>
          <w:szCs w:val="18"/>
        </w:rPr>
        <w:t>i</w:t>
      </w:r>
      <w:r w:rsidR="00836792" w:rsidRPr="00836792">
        <w:rPr>
          <w:i/>
          <w:sz w:val="18"/>
          <w:szCs w:val="18"/>
        </w:rPr>
        <w:t>n Collin County</w:t>
      </w:r>
      <w:r w:rsidR="00836792">
        <w:rPr>
          <w:i/>
          <w:sz w:val="18"/>
          <w:szCs w:val="18"/>
        </w:rPr>
        <w:t xml:space="preserve">, </w:t>
      </w:r>
      <w:r w:rsidR="00836792" w:rsidRPr="00836792">
        <w:rPr>
          <w:sz w:val="18"/>
          <w:szCs w:val="18"/>
        </w:rPr>
        <w:t>Docket</w:t>
      </w:r>
      <w:r w:rsidR="00836792">
        <w:rPr>
          <w:i/>
          <w:sz w:val="18"/>
          <w:szCs w:val="18"/>
        </w:rPr>
        <w:t xml:space="preserve"> </w:t>
      </w:r>
      <w:r w:rsidR="00A31D19">
        <w:rPr>
          <w:sz w:val="18"/>
          <w:szCs w:val="18"/>
        </w:rPr>
        <w:t>No. 46452</w:t>
      </w:r>
      <w:r w:rsidR="00223D37">
        <w:rPr>
          <w:sz w:val="18"/>
          <w:szCs w:val="18"/>
        </w:rPr>
        <w:t xml:space="preserve">. </w:t>
      </w:r>
    </w:p>
  </w:footnote>
  <w:footnote w:id="3">
    <w:p w:rsidR="007C01B5" w:rsidRDefault="007C01B5" w:rsidP="007C01B5">
      <w:pPr>
        <w:pStyle w:val="FootnoteText"/>
      </w:pPr>
      <w:r>
        <w:rPr>
          <w:rStyle w:val="FootnoteReference"/>
        </w:rPr>
        <w:footnoteRef/>
      </w:r>
      <w:r>
        <w:t xml:space="preserve"> Administrative Procedure Act, Tex. Gov’t Code §§ 2001.001–.902.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587131">
    <w:pPr>
      <w:pStyle w:val="Header"/>
      <w:tabs>
        <w:tab w:val="clear" w:pos="4680"/>
        <w:tab w:val="center" w:pos="5040"/>
      </w:tabs>
    </w:pPr>
    <w:r>
      <w:t>Docket No. </w:t>
    </w:r>
    <w:r w:rsidR="004148CA">
      <w:t>46835</w:t>
    </w:r>
    <w:r>
      <w:tab/>
    </w:r>
    <w:r w:rsidR="0073156F">
      <w:t xml:space="preserve">Amended </w:t>
    </w:r>
    <w:r w:rsidR="00587131">
      <w:t>Notice of Approval</w:t>
    </w:r>
    <w:r>
      <w:tab/>
      <w:t xml:space="preserve">Page </w:t>
    </w:r>
    <w:r>
      <w:fldChar w:fldCharType="begin"/>
    </w:r>
    <w:r>
      <w:instrText xml:space="preserve"> PAGE   \* MERGEFORMAT </w:instrText>
    </w:r>
    <w:r>
      <w:fldChar w:fldCharType="separate"/>
    </w:r>
    <w:r w:rsidR="005A6510">
      <w:rPr>
        <w:noProof/>
      </w:rPr>
      <w:t>7</w:t>
    </w:r>
    <w:r>
      <w:fldChar w:fldCharType="end"/>
    </w:r>
    <w:r>
      <w:t xml:space="preserve"> of </w:t>
    </w:r>
    <w:r w:rsidR="00B45716">
      <w:rPr>
        <w:noProof/>
      </w:rPr>
      <w:fldChar w:fldCharType="begin"/>
    </w:r>
    <w:r w:rsidR="00B45716">
      <w:rPr>
        <w:noProof/>
      </w:rPr>
      <w:instrText xml:space="preserve"> NUMPAGES   \* MERGEFORMAT </w:instrText>
    </w:r>
    <w:r w:rsidR="00B45716">
      <w:rPr>
        <w:noProof/>
      </w:rPr>
      <w:fldChar w:fldCharType="separate"/>
    </w:r>
    <w:r w:rsidR="005A6510">
      <w:rPr>
        <w:noProof/>
      </w:rPr>
      <w:t>8</w:t>
    </w:r>
    <w:r w:rsidR="00B45716">
      <w:rPr>
        <w:noProof/>
      </w:rPr>
      <w:fldChar w:fldCharType="end"/>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A4840FBE"/>
    <w:lvl w:ilvl="0">
      <w:start w:val="1"/>
      <w:numFmt w:val="decimal"/>
      <w:pStyle w:val="FOFNumbered"/>
      <w:lvlText w:val="%1."/>
      <w:lvlJc w:val="left"/>
      <w:pPr>
        <w:tabs>
          <w:tab w:val="num" w:pos="2250"/>
        </w:tabs>
        <w:ind w:left="2250" w:hanging="720"/>
      </w:pPr>
      <w:rPr>
        <w:rFonts w:ascii="Times New Roman" w:hAnsi="Times New Roman" w:cs="Times New Roman" w:hint="default"/>
        <w:sz w:val="24"/>
        <w:szCs w:val="24"/>
      </w:r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75622D"/>
    <w:multiLevelType w:val="hybridMultilevel"/>
    <w:tmpl w:val="3148F0CE"/>
    <w:lvl w:ilvl="0" w:tplc="769A77E2">
      <w:start w:val="1"/>
      <w:numFmt w:val="decimal"/>
      <w:lvlText w:val="%1."/>
      <w:lvlJc w:val="left"/>
      <w:pPr>
        <w:ind w:left="720" w:hanging="72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6" w15:restartNumberingAfterBreak="0">
    <w:nsid w:val="7F13404B"/>
    <w:multiLevelType w:val="hybridMultilevel"/>
    <w:tmpl w:val="2DBCF4B6"/>
    <w:lvl w:ilvl="0" w:tplc="68AAA608">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3"/>
  </w:num>
  <w:num w:numId="3">
    <w:abstractNumId w:val="4"/>
  </w:num>
  <w:num w:numId="4">
    <w:abstractNumId w:val="5"/>
  </w:num>
  <w:num w:numId="5">
    <w:abstractNumId w:val="6"/>
  </w:num>
  <w:num w:numId="6">
    <w:abstractNumId w:val="0"/>
    <w:lvlOverride w:ilvl="0">
      <w:startOverride w:val="1"/>
    </w:lvlOverride>
  </w:num>
  <w:num w:numId="7">
    <w:abstractNumId w:val="2"/>
  </w:num>
  <w:num w:numId="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0D7"/>
    <w:rsid w:val="00084107"/>
    <w:rsid w:val="00084C63"/>
    <w:rsid w:val="0009340A"/>
    <w:rsid w:val="000A507C"/>
    <w:rsid w:val="000C501B"/>
    <w:rsid w:val="000E125D"/>
    <w:rsid w:val="000E2F62"/>
    <w:rsid w:val="000E5DBE"/>
    <w:rsid w:val="000E7677"/>
    <w:rsid w:val="00102828"/>
    <w:rsid w:val="0011453A"/>
    <w:rsid w:val="001169CA"/>
    <w:rsid w:val="00132304"/>
    <w:rsid w:val="001347DA"/>
    <w:rsid w:val="00134859"/>
    <w:rsid w:val="001366FE"/>
    <w:rsid w:val="00144C96"/>
    <w:rsid w:val="00156283"/>
    <w:rsid w:val="001566CF"/>
    <w:rsid w:val="001608E7"/>
    <w:rsid w:val="00160DCD"/>
    <w:rsid w:val="00184FB8"/>
    <w:rsid w:val="00186216"/>
    <w:rsid w:val="00194A12"/>
    <w:rsid w:val="001A3F7F"/>
    <w:rsid w:val="001B7A87"/>
    <w:rsid w:val="001C4A84"/>
    <w:rsid w:val="001D2C91"/>
    <w:rsid w:val="001D4F4B"/>
    <w:rsid w:val="001E30C4"/>
    <w:rsid w:val="001E360C"/>
    <w:rsid w:val="001E50D7"/>
    <w:rsid w:val="001F2A83"/>
    <w:rsid w:val="001F76DA"/>
    <w:rsid w:val="002003F5"/>
    <w:rsid w:val="0021209D"/>
    <w:rsid w:val="002120CB"/>
    <w:rsid w:val="00223D37"/>
    <w:rsid w:val="00253D2B"/>
    <w:rsid w:val="00266DB7"/>
    <w:rsid w:val="00266F9F"/>
    <w:rsid w:val="00286C14"/>
    <w:rsid w:val="002938E8"/>
    <w:rsid w:val="002B2AAC"/>
    <w:rsid w:val="002E08EC"/>
    <w:rsid w:val="002E3D92"/>
    <w:rsid w:val="00303BC9"/>
    <w:rsid w:val="00311D9A"/>
    <w:rsid w:val="00312838"/>
    <w:rsid w:val="003173BE"/>
    <w:rsid w:val="0032133B"/>
    <w:rsid w:val="00333C67"/>
    <w:rsid w:val="003565EB"/>
    <w:rsid w:val="003729E5"/>
    <w:rsid w:val="00376F43"/>
    <w:rsid w:val="00380607"/>
    <w:rsid w:val="00386DCB"/>
    <w:rsid w:val="00397C2C"/>
    <w:rsid w:val="003A589C"/>
    <w:rsid w:val="003A7CF5"/>
    <w:rsid w:val="003B5135"/>
    <w:rsid w:val="003C24C5"/>
    <w:rsid w:val="003D2260"/>
    <w:rsid w:val="003E3131"/>
    <w:rsid w:val="003F1076"/>
    <w:rsid w:val="003F6188"/>
    <w:rsid w:val="004148CA"/>
    <w:rsid w:val="00433B5E"/>
    <w:rsid w:val="004434CB"/>
    <w:rsid w:val="0045011C"/>
    <w:rsid w:val="004830B6"/>
    <w:rsid w:val="004B2B83"/>
    <w:rsid w:val="004E082A"/>
    <w:rsid w:val="0050474C"/>
    <w:rsid w:val="00506E6D"/>
    <w:rsid w:val="00526A99"/>
    <w:rsid w:val="00540334"/>
    <w:rsid w:val="00565CA1"/>
    <w:rsid w:val="00567CD2"/>
    <w:rsid w:val="00587131"/>
    <w:rsid w:val="005A6510"/>
    <w:rsid w:val="005C2554"/>
    <w:rsid w:val="005C3512"/>
    <w:rsid w:val="005C535F"/>
    <w:rsid w:val="00606DF7"/>
    <w:rsid w:val="0062202F"/>
    <w:rsid w:val="00633F69"/>
    <w:rsid w:val="00677B5E"/>
    <w:rsid w:val="006A072E"/>
    <w:rsid w:val="006A6A82"/>
    <w:rsid w:val="006A7EB0"/>
    <w:rsid w:val="006B01A5"/>
    <w:rsid w:val="006B0BC3"/>
    <w:rsid w:val="006C5206"/>
    <w:rsid w:val="006F7D09"/>
    <w:rsid w:val="00705277"/>
    <w:rsid w:val="007059CE"/>
    <w:rsid w:val="0071333B"/>
    <w:rsid w:val="00723234"/>
    <w:rsid w:val="00726BBD"/>
    <w:rsid w:val="0073156F"/>
    <w:rsid w:val="007572FC"/>
    <w:rsid w:val="007618E1"/>
    <w:rsid w:val="00764030"/>
    <w:rsid w:val="00767071"/>
    <w:rsid w:val="007765B9"/>
    <w:rsid w:val="007928B3"/>
    <w:rsid w:val="007A4917"/>
    <w:rsid w:val="007B089F"/>
    <w:rsid w:val="007B4609"/>
    <w:rsid w:val="007C01B5"/>
    <w:rsid w:val="007E08FD"/>
    <w:rsid w:val="007E4B39"/>
    <w:rsid w:val="0080046C"/>
    <w:rsid w:val="008062A5"/>
    <w:rsid w:val="00833F0C"/>
    <w:rsid w:val="00836792"/>
    <w:rsid w:val="008569F5"/>
    <w:rsid w:val="00860217"/>
    <w:rsid w:val="00865C08"/>
    <w:rsid w:val="0087318F"/>
    <w:rsid w:val="008738BF"/>
    <w:rsid w:val="00881DE3"/>
    <w:rsid w:val="008941AF"/>
    <w:rsid w:val="008B4A81"/>
    <w:rsid w:val="008D1724"/>
    <w:rsid w:val="008D235F"/>
    <w:rsid w:val="008D3CD7"/>
    <w:rsid w:val="008F36FD"/>
    <w:rsid w:val="009011DC"/>
    <w:rsid w:val="00917CAC"/>
    <w:rsid w:val="009374D5"/>
    <w:rsid w:val="0095192F"/>
    <w:rsid w:val="009629C3"/>
    <w:rsid w:val="009727E0"/>
    <w:rsid w:val="00976848"/>
    <w:rsid w:val="009A08AA"/>
    <w:rsid w:val="009A2572"/>
    <w:rsid w:val="009B7CB4"/>
    <w:rsid w:val="009C1919"/>
    <w:rsid w:val="009D6F7A"/>
    <w:rsid w:val="009F504C"/>
    <w:rsid w:val="00A00939"/>
    <w:rsid w:val="00A02226"/>
    <w:rsid w:val="00A035EA"/>
    <w:rsid w:val="00A1703B"/>
    <w:rsid w:val="00A31D19"/>
    <w:rsid w:val="00A321F7"/>
    <w:rsid w:val="00A40798"/>
    <w:rsid w:val="00A52CEB"/>
    <w:rsid w:val="00A777A4"/>
    <w:rsid w:val="00A961D6"/>
    <w:rsid w:val="00AA1940"/>
    <w:rsid w:val="00AD489E"/>
    <w:rsid w:val="00B22348"/>
    <w:rsid w:val="00B356AB"/>
    <w:rsid w:val="00B45716"/>
    <w:rsid w:val="00B470E3"/>
    <w:rsid w:val="00B7078B"/>
    <w:rsid w:val="00B71CA8"/>
    <w:rsid w:val="00B82504"/>
    <w:rsid w:val="00B85BA2"/>
    <w:rsid w:val="00BB305A"/>
    <w:rsid w:val="00BB6BAB"/>
    <w:rsid w:val="00BC692B"/>
    <w:rsid w:val="00BD106A"/>
    <w:rsid w:val="00BE61E2"/>
    <w:rsid w:val="00BE7C2E"/>
    <w:rsid w:val="00BF05CB"/>
    <w:rsid w:val="00C00B69"/>
    <w:rsid w:val="00C053D3"/>
    <w:rsid w:val="00C112DA"/>
    <w:rsid w:val="00C22126"/>
    <w:rsid w:val="00C30711"/>
    <w:rsid w:val="00C54659"/>
    <w:rsid w:val="00C562B7"/>
    <w:rsid w:val="00C57110"/>
    <w:rsid w:val="00C62502"/>
    <w:rsid w:val="00C62EDD"/>
    <w:rsid w:val="00C71919"/>
    <w:rsid w:val="00C91B19"/>
    <w:rsid w:val="00C94796"/>
    <w:rsid w:val="00CC6B66"/>
    <w:rsid w:val="00CD3B1D"/>
    <w:rsid w:val="00CD6F42"/>
    <w:rsid w:val="00CE5499"/>
    <w:rsid w:val="00D03394"/>
    <w:rsid w:val="00D05A1C"/>
    <w:rsid w:val="00D123E8"/>
    <w:rsid w:val="00D1503F"/>
    <w:rsid w:val="00D1711B"/>
    <w:rsid w:val="00D20BBE"/>
    <w:rsid w:val="00D30BDF"/>
    <w:rsid w:val="00D34D60"/>
    <w:rsid w:val="00D44B7D"/>
    <w:rsid w:val="00D451DC"/>
    <w:rsid w:val="00D456BC"/>
    <w:rsid w:val="00D46412"/>
    <w:rsid w:val="00D647D7"/>
    <w:rsid w:val="00D706B4"/>
    <w:rsid w:val="00D70D4B"/>
    <w:rsid w:val="00DA2AEC"/>
    <w:rsid w:val="00DA3FB5"/>
    <w:rsid w:val="00DB5DA8"/>
    <w:rsid w:val="00DC3E65"/>
    <w:rsid w:val="00DE5062"/>
    <w:rsid w:val="00DF0916"/>
    <w:rsid w:val="00DF7FA5"/>
    <w:rsid w:val="00E002A4"/>
    <w:rsid w:val="00E23F01"/>
    <w:rsid w:val="00E428C4"/>
    <w:rsid w:val="00E4510C"/>
    <w:rsid w:val="00E55349"/>
    <w:rsid w:val="00E7142D"/>
    <w:rsid w:val="00EB3FB6"/>
    <w:rsid w:val="00EC4785"/>
    <w:rsid w:val="00EC6360"/>
    <w:rsid w:val="00ED04FC"/>
    <w:rsid w:val="00ED2352"/>
    <w:rsid w:val="00EE5835"/>
    <w:rsid w:val="00EE5DDA"/>
    <w:rsid w:val="00EF17F1"/>
    <w:rsid w:val="00F13650"/>
    <w:rsid w:val="00F16182"/>
    <w:rsid w:val="00F21147"/>
    <w:rsid w:val="00F216F0"/>
    <w:rsid w:val="00F257E5"/>
    <w:rsid w:val="00F42599"/>
    <w:rsid w:val="00F4306E"/>
    <w:rsid w:val="00F721B7"/>
    <w:rsid w:val="00FA1E83"/>
    <w:rsid w:val="00FD3F68"/>
    <w:rsid w:val="00FD763D"/>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5:chartTrackingRefBased/>
  <w15:docId w15:val="{DD684F74-31A5-477D-8391-9D493E79C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2"/>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2"/>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2"/>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2"/>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2"/>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2"/>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2"/>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2"/>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2"/>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uiPriority w:val="1"/>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1"/>
      </w:numPr>
    </w:pPr>
  </w:style>
  <w:style w:type="paragraph" w:customStyle="1" w:styleId="COLNumbered">
    <w:name w:val="COL Numbered"/>
    <w:basedOn w:val="FOFNumbered"/>
    <w:uiPriority w:val="2"/>
    <w:qFormat/>
    <w:rsid w:val="001169CA"/>
    <w:pPr>
      <w:numPr>
        <w:numId w:val="3"/>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qFormat/>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4"/>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character" w:customStyle="1" w:styleId="StyleBold">
    <w:name w:val="Style Bold"/>
    <w:basedOn w:val="DefaultParagraphFont"/>
    <w:semiHidden/>
    <w:rsid w:val="00587131"/>
    <w:rPr>
      <w:b/>
      <w:bCs/>
      <w:caps/>
    </w:rPr>
  </w:style>
  <w:style w:type="paragraph" w:customStyle="1" w:styleId="DocketNumber0">
    <w:name w:val="Docket Number"/>
    <w:basedOn w:val="Title"/>
    <w:link w:val="DocketNumberChar0"/>
    <w:qFormat/>
    <w:rsid w:val="00587131"/>
    <w:pPr>
      <w:spacing w:after="480"/>
      <w:contextualSpacing w:val="0"/>
      <w:jc w:val="center"/>
    </w:pPr>
    <w:rPr>
      <w:rFonts w:eastAsia="Times New Roman"/>
      <w:b/>
      <w:caps/>
      <w:snapToGrid w:val="0"/>
    </w:rPr>
  </w:style>
  <w:style w:type="character" w:customStyle="1" w:styleId="DocketNumberChar0">
    <w:name w:val="Docket Number Char"/>
    <w:basedOn w:val="TitleChar"/>
    <w:link w:val="DocketNumber0"/>
    <w:rsid w:val="00587131"/>
    <w:rPr>
      <w:rFonts w:asciiTheme="majorHAnsi" w:eastAsia="Times New Roman" w:hAnsiTheme="majorHAnsi" w:cstheme="majorBidi"/>
      <w:b/>
      <w:caps/>
      <w:snapToGrid w:val="0"/>
      <w:spacing w:val="-10"/>
      <w:kern w:val="28"/>
      <w:sz w:val="56"/>
      <w:szCs w:val="56"/>
    </w:rPr>
  </w:style>
  <w:style w:type="paragraph" w:customStyle="1" w:styleId="OrderStyle">
    <w:name w:val="Order Style"/>
    <w:basedOn w:val="Normal"/>
    <w:link w:val="OrderStyleChar"/>
    <w:qFormat/>
    <w:rsid w:val="00587131"/>
    <w:rPr>
      <w:rFonts w:eastAsia="SimSun"/>
      <w:b/>
      <w:caps/>
      <w:szCs w:val="20"/>
      <w:lang w:eastAsia="zh-TW"/>
    </w:rPr>
  </w:style>
  <w:style w:type="character" w:customStyle="1" w:styleId="OrderStyleChar">
    <w:name w:val="Order Style Char"/>
    <w:basedOn w:val="DefaultParagraphFont"/>
    <w:link w:val="OrderStyle"/>
    <w:rsid w:val="00587131"/>
    <w:rPr>
      <w:rFonts w:eastAsia="SimSun"/>
      <w:b/>
      <w:caps/>
      <w:szCs w:val="20"/>
      <w:lang w:eastAsia="zh-TW"/>
    </w:rPr>
  </w:style>
  <w:style w:type="paragraph" w:styleId="Title">
    <w:name w:val="Title"/>
    <w:basedOn w:val="Normal"/>
    <w:next w:val="Normal"/>
    <w:link w:val="TitleChar"/>
    <w:uiPriority w:val="10"/>
    <w:rsid w:val="0058713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7131"/>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7E08FD"/>
    <w:pPr>
      <w:ind w:left="720"/>
      <w:contextualSpacing/>
      <w:jc w:val="both"/>
    </w:pPr>
    <w:rPr>
      <w:rFonts w:eastAsia="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2E28E2-A828-4ECF-A5E6-5CE4371C0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8</Pages>
  <Words>1954</Words>
  <Characters>11140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13068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Walker, Theresa</dc:creator>
  <cp:keywords/>
  <dc:description/>
  <cp:lastModifiedBy>Gonzalez, Andrea</cp:lastModifiedBy>
  <cp:revision>4</cp:revision>
  <cp:lastPrinted>2019-05-30T20:39:00Z</cp:lastPrinted>
  <dcterms:created xsi:type="dcterms:W3CDTF">2019-05-30T15:51:00Z</dcterms:created>
  <dcterms:modified xsi:type="dcterms:W3CDTF">2019-05-30T20:47:00Z</dcterms:modified>
</cp:coreProperties>
</file>